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678" w:rsidRPr="00E76FCE" w:rsidRDefault="00534678" w:rsidP="00534678">
      <w:pPr>
        <w:jc w:val="center"/>
        <w:rPr>
          <w:sz w:val="28"/>
          <w:szCs w:val="28"/>
        </w:rPr>
      </w:pPr>
      <w:r w:rsidRPr="00E76FCE">
        <w:rPr>
          <w:sz w:val="28"/>
          <w:szCs w:val="28"/>
        </w:rPr>
        <w:t>Практическая работа 1</w:t>
      </w:r>
    </w:p>
    <w:p w:rsidR="00534678" w:rsidRPr="00E76FCE" w:rsidRDefault="00534678" w:rsidP="00534678">
      <w:pPr>
        <w:ind w:firstLine="851"/>
        <w:jc w:val="center"/>
        <w:rPr>
          <w:b/>
          <w:sz w:val="28"/>
          <w:szCs w:val="28"/>
        </w:rPr>
      </w:pPr>
    </w:p>
    <w:p w:rsidR="00534678" w:rsidRPr="00E76FCE" w:rsidRDefault="00534678" w:rsidP="00534678">
      <w:pPr>
        <w:jc w:val="center"/>
        <w:rPr>
          <w:sz w:val="28"/>
          <w:szCs w:val="28"/>
        </w:rPr>
      </w:pPr>
      <w:r w:rsidRPr="00E76FCE">
        <w:rPr>
          <w:b/>
          <w:sz w:val="28"/>
          <w:szCs w:val="28"/>
        </w:rPr>
        <w:t>СВОЙСТВА БИОЛОГИЧЕСКОЙ МЕМБРАНЫ</w:t>
      </w:r>
      <w:r w:rsidRPr="00E76FCE">
        <w:rPr>
          <w:sz w:val="28"/>
          <w:szCs w:val="28"/>
        </w:rPr>
        <w:t xml:space="preserve"> </w:t>
      </w:r>
    </w:p>
    <w:p w:rsidR="00534678" w:rsidRPr="00142E02" w:rsidRDefault="00534678" w:rsidP="00534678">
      <w:pPr>
        <w:jc w:val="center"/>
        <w:rPr>
          <w:sz w:val="20"/>
          <w:szCs w:val="20"/>
        </w:rPr>
      </w:pPr>
    </w:p>
    <w:p w:rsidR="00534678" w:rsidRPr="00E76FCE" w:rsidRDefault="00534678" w:rsidP="00534678">
      <w:pPr>
        <w:ind w:firstLine="851"/>
        <w:jc w:val="both"/>
        <w:rPr>
          <w:rStyle w:val="markedcontent"/>
          <w:sz w:val="28"/>
          <w:szCs w:val="28"/>
        </w:rPr>
      </w:pPr>
      <w:r w:rsidRPr="00E76FCE">
        <w:rPr>
          <w:rStyle w:val="markedcontent"/>
          <w:b/>
          <w:sz w:val="28"/>
          <w:szCs w:val="28"/>
        </w:rPr>
        <w:t>Цель работы:</w:t>
      </w:r>
      <w:r w:rsidRPr="00E76FCE">
        <w:rPr>
          <w:rStyle w:val="markedcontent"/>
          <w:sz w:val="28"/>
          <w:szCs w:val="28"/>
        </w:rPr>
        <w:t xml:space="preserve"> изучить явлени</w:t>
      </w:r>
      <w:r w:rsidR="00142E02">
        <w:rPr>
          <w:rStyle w:val="markedcontent"/>
          <w:sz w:val="28"/>
          <w:szCs w:val="28"/>
        </w:rPr>
        <w:t>е</w:t>
      </w:r>
      <w:r w:rsidRPr="00E76FCE">
        <w:rPr>
          <w:rStyle w:val="markedcontent"/>
          <w:sz w:val="28"/>
          <w:szCs w:val="28"/>
        </w:rPr>
        <w:t xml:space="preserve"> плазмолиз</w:t>
      </w:r>
      <w:r w:rsidR="00142E02">
        <w:rPr>
          <w:rStyle w:val="markedcontent"/>
          <w:sz w:val="28"/>
          <w:szCs w:val="28"/>
        </w:rPr>
        <w:t xml:space="preserve">а </w:t>
      </w:r>
      <w:r w:rsidRPr="00E76FCE">
        <w:rPr>
          <w:rStyle w:val="markedcontent"/>
          <w:sz w:val="28"/>
          <w:szCs w:val="28"/>
        </w:rPr>
        <w:t xml:space="preserve">в живой клетке. </w:t>
      </w:r>
    </w:p>
    <w:p w:rsidR="00534678" w:rsidRPr="00142E02" w:rsidRDefault="00534678" w:rsidP="00534678">
      <w:pPr>
        <w:ind w:firstLine="851"/>
        <w:jc w:val="both"/>
        <w:rPr>
          <w:rStyle w:val="markedcontent"/>
          <w:sz w:val="20"/>
          <w:szCs w:val="20"/>
        </w:rPr>
      </w:pPr>
    </w:p>
    <w:p w:rsidR="00534678" w:rsidRPr="00E76FCE" w:rsidRDefault="00534678" w:rsidP="00534678">
      <w:pPr>
        <w:jc w:val="center"/>
        <w:rPr>
          <w:rStyle w:val="markedcontent"/>
          <w:b/>
          <w:sz w:val="28"/>
          <w:szCs w:val="28"/>
        </w:rPr>
      </w:pPr>
      <w:r w:rsidRPr="00E76FCE">
        <w:rPr>
          <w:rStyle w:val="markedcontent"/>
          <w:b/>
          <w:sz w:val="28"/>
          <w:szCs w:val="28"/>
        </w:rPr>
        <w:t>Теоретическая часть</w:t>
      </w:r>
    </w:p>
    <w:p w:rsidR="00534678" w:rsidRPr="00E76FCE" w:rsidRDefault="00534678" w:rsidP="00142E02">
      <w:pPr>
        <w:tabs>
          <w:tab w:val="left" w:pos="1134"/>
        </w:tabs>
        <w:ind w:firstLine="851"/>
        <w:jc w:val="both"/>
        <w:rPr>
          <w:rStyle w:val="markedcontent"/>
          <w:sz w:val="28"/>
          <w:szCs w:val="28"/>
        </w:rPr>
      </w:pPr>
      <w:r w:rsidRPr="00E76FCE">
        <w:rPr>
          <w:rStyle w:val="markedcontent"/>
          <w:sz w:val="28"/>
          <w:szCs w:val="28"/>
        </w:rPr>
        <w:t>Лабораторные занятия по курсу гистологии, цитологии и эмбриологии / под ред. Ю. И. Афанасьева. М.</w:t>
      </w:r>
      <w:proofErr w:type="gramStart"/>
      <w:r w:rsidRPr="00E76FCE">
        <w:rPr>
          <w:rStyle w:val="markedcontent"/>
          <w:sz w:val="28"/>
          <w:szCs w:val="28"/>
        </w:rPr>
        <w:t xml:space="preserve"> :</w:t>
      </w:r>
      <w:proofErr w:type="gramEnd"/>
      <w:r w:rsidRPr="00E76FCE">
        <w:rPr>
          <w:rStyle w:val="markedcontent"/>
          <w:sz w:val="28"/>
          <w:szCs w:val="28"/>
        </w:rPr>
        <w:t xml:space="preserve"> </w:t>
      </w:r>
      <w:proofErr w:type="spellStart"/>
      <w:r w:rsidRPr="00E76FCE">
        <w:rPr>
          <w:rStyle w:val="markedcontent"/>
          <w:sz w:val="28"/>
          <w:szCs w:val="28"/>
        </w:rPr>
        <w:t>Высш</w:t>
      </w:r>
      <w:proofErr w:type="spellEnd"/>
      <w:r w:rsidRPr="00E76FCE">
        <w:rPr>
          <w:rStyle w:val="markedcontent"/>
          <w:sz w:val="28"/>
          <w:szCs w:val="28"/>
        </w:rPr>
        <w:t xml:space="preserve">. </w:t>
      </w:r>
      <w:proofErr w:type="spellStart"/>
      <w:r w:rsidRPr="00E76FCE">
        <w:rPr>
          <w:rStyle w:val="markedcontent"/>
          <w:sz w:val="28"/>
          <w:szCs w:val="28"/>
        </w:rPr>
        <w:t>шк</w:t>
      </w:r>
      <w:proofErr w:type="spellEnd"/>
      <w:r w:rsidRPr="00E76FCE">
        <w:rPr>
          <w:rStyle w:val="markedcontent"/>
          <w:sz w:val="28"/>
          <w:szCs w:val="28"/>
        </w:rPr>
        <w:t>., 1990. – 256 с</w:t>
      </w:r>
    </w:p>
    <w:p w:rsidR="00534678" w:rsidRPr="00142E02" w:rsidRDefault="00534678" w:rsidP="00534678">
      <w:pPr>
        <w:jc w:val="center"/>
        <w:rPr>
          <w:rStyle w:val="markedcontent"/>
          <w:b/>
          <w:sz w:val="20"/>
          <w:szCs w:val="20"/>
        </w:rPr>
      </w:pPr>
    </w:p>
    <w:p w:rsidR="00534678" w:rsidRPr="00E76FCE" w:rsidRDefault="00534678" w:rsidP="00534678">
      <w:pPr>
        <w:jc w:val="center"/>
        <w:rPr>
          <w:rStyle w:val="markedcontent"/>
          <w:b/>
          <w:sz w:val="28"/>
          <w:szCs w:val="28"/>
        </w:rPr>
      </w:pPr>
      <w:r w:rsidRPr="00E76FCE">
        <w:rPr>
          <w:rStyle w:val="markedcontent"/>
          <w:b/>
          <w:sz w:val="28"/>
          <w:szCs w:val="28"/>
        </w:rPr>
        <w:t>Практическая часть</w:t>
      </w:r>
    </w:p>
    <w:p w:rsidR="00534678" w:rsidRPr="00E76FCE" w:rsidRDefault="00534678" w:rsidP="00534678">
      <w:pPr>
        <w:ind w:firstLine="851"/>
        <w:jc w:val="both"/>
        <w:rPr>
          <w:rStyle w:val="markedcontent"/>
          <w:sz w:val="28"/>
          <w:szCs w:val="28"/>
        </w:rPr>
      </w:pPr>
      <w:r w:rsidRPr="00E76FCE">
        <w:rPr>
          <w:rStyle w:val="markedcontent"/>
          <w:sz w:val="28"/>
          <w:szCs w:val="28"/>
        </w:rPr>
        <w:t xml:space="preserve">Оборудование: микроскопы, луковица лука, концентрированный раствор </w:t>
      </w:r>
      <w:proofErr w:type="spellStart"/>
      <w:r w:rsidRPr="00E76FCE">
        <w:rPr>
          <w:rStyle w:val="markedcontent"/>
          <w:sz w:val="28"/>
          <w:szCs w:val="28"/>
        </w:rPr>
        <w:t>NaCl</w:t>
      </w:r>
      <w:proofErr w:type="spellEnd"/>
      <w:r w:rsidRPr="00E76FCE">
        <w:rPr>
          <w:rStyle w:val="markedcontent"/>
          <w:sz w:val="28"/>
          <w:szCs w:val="28"/>
        </w:rPr>
        <w:t xml:space="preserve">, фильтровальная бумага, пипетки пастеровские, чашки Петри, покровные и предметные стекла. </w:t>
      </w:r>
    </w:p>
    <w:p w:rsidR="00534678" w:rsidRPr="00E76FCE" w:rsidRDefault="00534678" w:rsidP="00534678">
      <w:pPr>
        <w:ind w:firstLine="851"/>
        <w:jc w:val="both"/>
        <w:rPr>
          <w:rStyle w:val="markedcontent"/>
          <w:sz w:val="28"/>
          <w:szCs w:val="28"/>
        </w:rPr>
      </w:pPr>
      <w:r w:rsidRPr="00E76FCE">
        <w:rPr>
          <w:rStyle w:val="markedcontent"/>
          <w:sz w:val="28"/>
          <w:szCs w:val="28"/>
        </w:rPr>
        <w:t>Ход работы. Снимите нижнюю кожицу чешуи лука (4 мм</w:t>
      </w:r>
      <w:proofErr w:type="gramStart"/>
      <w:r w:rsidRPr="00E76FCE">
        <w:rPr>
          <w:rStyle w:val="markedcontent"/>
          <w:sz w:val="28"/>
          <w:szCs w:val="28"/>
          <w:vertAlign w:val="superscript"/>
        </w:rPr>
        <w:t>2</w:t>
      </w:r>
      <w:proofErr w:type="gramEnd"/>
      <w:r w:rsidRPr="00E76FCE">
        <w:rPr>
          <w:rStyle w:val="markedcontent"/>
          <w:sz w:val="28"/>
          <w:szCs w:val="28"/>
        </w:rPr>
        <w:t xml:space="preserve">).  Приготовьте 3 серии микропрепаратов, рассмотрите и зарисуйте несколько отдельных клеток. Приготовьте концентрированный раствор поваренной соли, с одной стороны покровного стекла нанести несколько капель </w:t>
      </w:r>
      <w:proofErr w:type="spellStart"/>
      <w:r w:rsidRPr="00E76FCE">
        <w:rPr>
          <w:rStyle w:val="markedcontent"/>
          <w:sz w:val="28"/>
          <w:szCs w:val="28"/>
        </w:rPr>
        <w:t>конц</w:t>
      </w:r>
      <w:proofErr w:type="spellEnd"/>
      <w:r w:rsidRPr="00E76FCE">
        <w:rPr>
          <w:rStyle w:val="markedcontent"/>
          <w:sz w:val="28"/>
          <w:szCs w:val="28"/>
        </w:rPr>
        <w:t xml:space="preserve">. раствора </w:t>
      </w:r>
      <w:proofErr w:type="spellStart"/>
      <w:r w:rsidRPr="00E76FCE">
        <w:rPr>
          <w:rStyle w:val="markedcontent"/>
          <w:sz w:val="28"/>
          <w:szCs w:val="28"/>
        </w:rPr>
        <w:t>NaCl</w:t>
      </w:r>
      <w:proofErr w:type="spellEnd"/>
      <w:r w:rsidRPr="00E76FCE">
        <w:rPr>
          <w:rStyle w:val="markedcontent"/>
          <w:sz w:val="28"/>
          <w:szCs w:val="28"/>
        </w:rPr>
        <w:t xml:space="preserve">, с другой стороны полоской фильтровальной бумаги оттяните воду. Засеките на секундомере </w:t>
      </w:r>
      <w:r w:rsidR="00142E02" w:rsidRPr="00E76FCE">
        <w:rPr>
          <w:rStyle w:val="markedcontent"/>
          <w:sz w:val="28"/>
          <w:szCs w:val="28"/>
        </w:rPr>
        <w:t>время,</w:t>
      </w:r>
      <w:r w:rsidRPr="00E76FCE">
        <w:rPr>
          <w:rStyle w:val="markedcontent"/>
          <w:sz w:val="28"/>
          <w:szCs w:val="28"/>
        </w:rPr>
        <w:t xml:space="preserve"> и </w:t>
      </w:r>
      <w:r w:rsidR="00462BB7" w:rsidRPr="00E76FCE">
        <w:rPr>
          <w:rStyle w:val="markedcontent"/>
          <w:sz w:val="28"/>
          <w:szCs w:val="28"/>
        </w:rPr>
        <w:t>рассмотр</w:t>
      </w:r>
      <w:r w:rsidR="00142E02">
        <w:rPr>
          <w:rStyle w:val="markedcontent"/>
          <w:sz w:val="28"/>
          <w:szCs w:val="28"/>
        </w:rPr>
        <w:t>и</w:t>
      </w:r>
      <w:r w:rsidR="00462BB7" w:rsidRPr="00E76FCE">
        <w:rPr>
          <w:rStyle w:val="markedcontent"/>
          <w:sz w:val="28"/>
          <w:szCs w:val="28"/>
        </w:rPr>
        <w:t>т</w:t>
      </w:r>
      <w:r w:rsidR="00142E02">
        <w:rPr>
          <w:rStyle w:val="markedcontent"/>
          <w:sz w:val="28"/>
          <w:szCs w:val="28"/>
        </w:rPr>
        <w:t>е</w:t>
      </w:r>
      <w:r w:rsidRPr="00E76FCE">
        <w:rPr>
          <w:rStyle w:val="markedcontent"/>
          <w:sz w:val="28"/>
          <w:szCs w:val="28"/>
        </w:rPr>
        <w:t xml:space="preserve"> изменения на микропрепарате. Обратить внимание на изменения, произошедшие с мембранами клеток, и время, за которое эти изменения произошли, занесите результат в таблицу. Повторите эксперимент для 2-го и 3-го препарата. </w:t>
      </w:r>
    </w:p>
    <w:p w:rsidR="00534678" w:rsidRPr="00E76FCE" w:rsidRDefault="00534678" w:rsidP="00534678">
      <w:pPr>
        <w:ind w:firstLine="851"/>
        <w:jc w:val="both"/>
        <w:rPr>
          <w:rStyle w:val="markedcontent"/>
          <w:sz w:val="28"/>
          <w:szCs w:val="28"/>
        </w:rPr>
      </w:pPr>
      <w:r w:rsidRPr="00E76FCE">
        <w:rPr>
          <w:rStyle w:val="markedcontent"/>
          <w:sz w:val="28"/>
          <w:szCs w:val="28"/>
        </w:rPr>
        <w:t xml:space="preserve">Нанести несколько капель дистиллированной воды у края покровного стекла,  оттяните ее с другой стороны фильтровальной бумагой, смывая </w:t>
      </w:r>
      <w:proofErr w:type="spellStart"/>
      <w:r w:rsidRPr="00E76FCE">
        <w:rPr>
          <w:rStyle w:val="markedcontent"/>
          <w:sz w:val="28"/>
          <w:szCs w:val="28"/>
        </w:rPr>
        <w:t>плазмолизирующий</w:t>
      </w:r>
      <w:proofErr w:type="spellEnd"/>
      <w:r w:rsidRPr="00E76FCE">
        <w:rPr>
          <w:rStyle w:val="markedcontent"/>
          <w:sz w:val="28"/>
          <w:szCs w:val="28"/>
        </w:rPr>
        <w:t xml:space="preserve"> раствор.  Засеките на секундомере время и </w:t>
      </w:r>
      <w:r w:rsidR="00142E02" w:rsidRPr="00E76FCE">
        <w:rPr>
          <w:rStyle w:val="markedcontent"/>
          <w:sz w:val="28"/>
          <w:szCs w:val="28"/>
        </w:rPr>
        <w:t>рассмотрите</w:t>
      </w:r>
      <w:r w:rsidRPr="00E76FCE">
        <w:rPr>
          <w:rStyle w:val="markedcontent"/>
          <w:sz w:val="28"/>
          <w:szCs w:val="28"/>
        </w:rPr>
        <w:t xml:space="preserve"> изменения на микропрепарате. Обратить внимание на изменения, произошедшие с мембранами клеток, и время, за которое эти изменения произошли, занесите результат в таблицу. Повторите эксперимент для 2-го и 3-го препарата.</w:t>
      </w:r>
      <w:r w:rsidRPr="00E76FCE">
        <w:rPr>
          <w:sz w:val="28"/>
          <w:szCs w:val="28"/>
        </w:rPr>
        <w:t xml:space="preserve"> В рабочей тетради составьте и заполните таблицу. </w:t>
      </w:r>
      <w:r w:rsidRPr="00E76FCE">
        <w:rPr>
          <w:rStyle w:val="markedcontent"/>
          <w:sz w:val="28"/>
          <w:szCs w:val="28"/>
        </w:rPr>
        <w:t xml:space="preserve">Сделать вывод, отметив скорость плазмолиза и </w:t>
      </w:r>
      <w:proofErr w:type="spellStart"/>
      <w:r w:rsidRPr="00E76FCE">
        <w:rPr>
          <w:rStyle w:val="markedcontent"/>
          <w:sz w:val="28"/>
          <w:szCs w:val="28"/>
        </w:rPr>
        <w:t>деплазмолиза</w:t>
      </w:r>
      <w:proofErr w:type="spellEnd"/>
      <w:r w:rsidRPr="00E76FCE">
        <w:rPr>
          <w:rStyle w:val="markedcontent"/>
          <w:sz w:val="28"/>
          <w:szCs w:val="28"/>
        </w:rPr>
        <w:t xml:space="preserve">. Объяснить разницу скорости плазмолиза и </w:t>
      </w:r>
      <w:proofErr w:type="spellStart"/>
      <w:r w:rsidRPr="00E76FCE">
        <w:rPr>
          <w:rStyle w:val="markedcontent"/>
          <w:sz w:val="28"/>
          <w:szCs w:val="28"/>
        </w:rPr>
        <w:t>деплазмолиза</w:t>
      </w:r>
      <w:proofErr w:type="spellEnd"/>
      <w:r w:rsidRPr="00E76FCE">
        <w:rPr>
          <w:rStyle w:val="markedcontent"/>
          <w:sz w:val="28"/>
          <w:szCs w:val="28"/>
        </w:rPr>
        <w:t xml:space="preserve">. Дайте определение терминам – плазмолиз, </w:t>
      </w:r>
      <w:proofErr w:type="spellStart"/>
      <w:r w:rsidRPr="00E76FCE">
        <w:rPr>
          <w:rStyle w:val="markedcontent"/>
          <w:sz w:val="28"/>
          <w:szCs w:val="28"/>
        </w:rPr>
        <w:t>деплазмолиз</w:t>
      </w:r>
      <w:proofErr w:type="spellEnd"/>
      <w:r w:rsidRPr="00E76FCE">
        <w:rPr>
          <w:rStyle w:val="markedcontent"/>
          <w:sz w:val="28"/>
          <w:szCs w:val="28"/>
        </w:rPr>
        <w:t>, осмос, тургор.</w:t>
      </w:r>
    </w:p>
    <w:p w:rsidR="00142E02" w:rsidRDefault="00142E02" w:rsidP="00534678">
      <w:pPr>
        <w:ind w:firstLine="851"/>
        <w:jc w:val="both"/>
        <w:rPr>
          <w:rStyle w:val="markedcontent"/>
          <w:b/>
          <w:sz w:val="28"/>
          <w:szCs w:val="28"/>
        </w:rPr>
      </w:pPr>
    </w:p>
    <w:p w:rsidR="00534678" w:rsidRPr="00E76FCE" w:rsidRDefault="00534678" w:rsidP="00534678">
      <w:pPr>
        <w:ind w:firstLine="851"/>
        <w:jc w:val="both"/>
        <w:rPr>
          <w:noProof/>
          <w:sz w:val="28"/>
          <w:szCs w:val="28"/>
        </w:rPr>
      </w:pPr>
      <w:r w:rsidRPr="00E76FCE">
        <w:rPr>
          <w:b/>
          <w:noProof/>
          <w:sz w:val="28"/>
          <w:szCs w:val="28"/>
        </w:rPr>
        <w:t>Контрольные вопросы</w:t>
      </w:r>
      <w:r w:rsidRPr="00E76FCE">
        <w:rPr>
          <w:noProof/>
          <w:sz w:val="28"/>
          <w:szCs w:val="28"/>
        </w:rPr>
        <w:t>: Что такое диффузия? Что такое осмос? Осмотическое давление? Онкотическое давление? Объясните механизм образования ионных токов. Что такое пассивный транспорт веществ? Что такое активный транспорт веществ? Что такое ионные каналы? Объясните устройство ионных каналов. Что такое вторичный тнанспорт веществ через клеточную мембрану?</w:t>
      </w:r>
      <w:r w:rsidRPr="00E76FCE">
        <w:rPr>
          <w:sz w:val="28"/>
          <w:szCs w:val="28"/>
        </w:rPr>
        <w:t xml:space="preserve"> Что такое канальный механизм переноса. Что такое ионофоры и челночные переносчики? Что такое </w:t>
      </w:r>
      <w:proofErr w:type="spellStart"/>
      <w:r w:rsidRPr="00E76FCE">
        <w:rPr>
          <w:sz w:val="28"/>
          <w:szCs w:val="28"/>
        </w:rPr>
        <w:t>аквапорины</w:t>
      </w:r>
      <w:proofErr w:type="spellEnd"/>
      <w:r w:rsidRPr="00E76FCE">
        <w:rPr>
          <w:sz w:val="28"/>
          <w:szCs w:val="28"/>
        </w:rPr>
        <w:t>?</w:t>
      </w:r>
    </w:p>
    <w:p w:rsidR="00534678" w:rsidRPr="00E76FCE" w:rsidRDefault="00534678" w:rsidP="00534678">
      <w:pPr>
        <w:jc w:val="both"/>
        <w:rPr>
          <w:sz w:val="28"/>
          <w:szCs w:val="28"/>
        </w:rPr>
      </w:pPr>
    </w:p>
    <w:p w:rsidR="00142E02" w:rsidRDefault="00142E02">
      <w:pPr>
        <w:spacing w:after="200" w:line="276" w:lineRule="auto"/>
        <w:rPr>
          <w:sz w:val="28"/>
          <w:szCs w:val="28"/>
        </w:rPr>
      </w:pPr>
      <w:r>
        <w:rPr>
          <w:sz w:val="28"/>
          <w:szCs w:val="28"/>
        </w:rPr>
        <w:br w:type="page"/>
      </w:r>
    </w:p>
    <w:p w:rsidR="00534678" w:rsidRPr="00E76FCE" w:rsidRDefault="00534678" w:rsidP="00534678">
      <w:pPr>
        <w:jc w:val="center"/>
        <w:rPr>
          <w:sz w:val="28"/>
          <w:szCs w:val="28"/>
        </w:rPr>
      </w:pPr>
      <w:r w:rsidRPr="00E76FCE">
        <w:rPr>
          <w:sz w:val="28"/>
          <w:szCs w:val="28"/>
        </w:rPr>
        <w:lastRenderedPageBreak/>
        <w:t>Практическая работа 2</w:t>
      </w:r>
    </w:p>
    <w:p w:rsidR="00534678" w:rsidRPr="00142E02" w:rsidRDefault="00534678" w:rsidP="00534678">
      <w:pPr>
        <w:ind w:firstLine="851"/>
        <w:jc w:val="center"/>
        <w:rPr>
          <w:b/>
          <w:sz w:val="20"/>
          <w:szCs w:val="20"/>
        </w:rPr>
      </w:pPr>
    </w:p>
    <w:p w:rsidR="00534678" w:rsidRPr="00E76FCE" w:rsidRDefault="00534678" w:rsidP="00534678">
      <w:pPr>
        <w:jc w:val="center"/>
        <w:rPr>
          <w:b/>
          <w:sz w:val="28"/>
          <w:szCs w:val="28"/>
        </w:rPr>
      </w:pPr>
      <w:r w:rsidRPr="00E76FCE">
        <w:rPr>
          <w:b/>
          <w:sz w:val="28"/>
          <w:szCs w:val="28"/>
        </w:rPr>
        <w:t>МЕМБРАННЫЙ ПОТЕНЦИАЛ</w:t>
      </w:r>
    </w:p>
    <w:p w:rsidR="00534678" w:rsidRPr="00142E02" w:rsidRDefault="00534678" w:rsidP="00534678">
      <w:pPr>
        <w:pStyle w:val="a4"/>
        <w:shd w:val="clear" w:color="auto" w:fill="FFFFFF"/>
        <w:tabs>
          <w:tab w:val="left" w:pos="426"/>
          <w:tab w:val="left" w:pos="993"/>
          <w:tab w:val="left" w:pos="2486"/>
        </w:tabs>
        <w:spacing w:after="0" w:line="240" w:lineRule="auto"/>
        <w:ind w:left="0" w:firstLine="567"/>
        <w:contextualSpacing w:val="0"/>
        <w:jc w:val="both"/>
        <w:rPr>
          <w:rFonts w:ascii="Times New Roman" w:hAnsi="Times New Roman"/>
          <w:b/>
          <w:sz w:val="20"/>
          <w:szCs w:val="20"/>
        </w:rPr>
      </w:pPr>
    </w:p>
    <w:p w:rsidR="00534678" w:rsidRPr="00E76FCE" w:rsidRDefault="00534678" w:rsidP="00534678">
      <w:pPr>
        <w:pStyle w:val="a4"/>
        <w:shd w:val="clear" w:color="auto" w:fill="FFFFFF"/>
        <w:tabs>
          <w:tab w:val="left" w:pos="426"/>
          <w:tab w:val="left" w:pos="993"/>
          <w:tab w:val="left" w:pos="2486"/>
        </w:tabs>
        <w:spacing w:after="0" w:line="240" w:lineRule="auto"/>
        <w:ind w:left="0" w:firstLine="851"/>
        <w:contextualSpacing w:val="0"/>
        <w:jc w:val="both"/>
        <w:rPr>
          <w:rFonts w:ascii="Times New Roman" w:hAnsi="Times New Roman"/>
          <w:sz w:val="28"/>
          <w:szCs w:val="28"/>
        </w:rPr>
      </w:pPr>
      <w:r w:rsidRPr="00E76FCE">
        <w:rPr>
          <w:rFonts w:ascii="Times New Roman" w:hAnsi="Times New Roman"/>
          <w:b/>
          <w:sz w:val="28"/>
          <w:szCs w:val="28"/>
        </w:rPr>
        <w:t xml:space="preserve">Цель работы: </w:t>
      </w:r>
      <w:r w:rsidRPr="00E76FCE">
        <w:rPr>
          <w:rFonts w:ascii="Times New Roman" w:eastAsia="Times New Roman" w:hAnsi="Times New Roman"/>
          <w:sz w:val="28"/>
          <w:szCs w:val="28"/>
        </w:rPr>
        <w:t>рассмотреть физические процессы, происходящие на мембране нейронов</w:t>
      </w:r>
      <w:r w:rsidRPr="00E76FCE">
        <w:rPr>
          <w:rFonts w:ascii="Times New Roman" w:hAnsi="Times New Roman"/>
          <w:sz w:val="28"/>
          <w:szCs w:val="28"/>
        </w:rPr>
        <w:t xml:space="preserve">.  </w:t>
      </w:r>
    </w:p>
    <w:p w:rsidR="00534678" w:rsidRPr="00142E02" w:rsidRDefault="00534678" w:rsidP="00534678">
      <w:pPr>
        <w:jc w:val="center"/>
        <w:rPr>
          <w:b/>
          <w:sz w:val="20"/>
          <w:szCs w:val="20"/>
        </w:rPr>
      </w:pPr>
    </w:p>
    <w:p w:rsidR="00534678" w:rsidRPr="00E76FCE" w:rsidRDefault="00534678" w:rsidP="00534678">
      <w:pPr>
        <w:jc w:val="center"/>
        <w:rPr>
          <w:b/>
          <w:sz w:val="28"/>
          <w:szCs w:val="28"/>
        </w:rPr>
      </w:pPr>
      <w:r w:rsidRPr="00E76FCE">
        <w:rPr>
          <w:b/>
          <w:sz w:val="28"/>
          <w:szCs w:val="28"/>
        </w:rPr>
        <w:t>Теоретическая часть</w:t>
      </w:r>
    </w:p>
    <w:p w:rsidR="00534678" w:rsidRPr="00E76FCE" w:rsidRDefault="00534678" w:rsidP="00E96070">
      <w:pPr>
        <w:widowControl w:val="0"/>
        <w:shd w:val="clear" w:color="auto" w:fill="FFFFFF"/>
        <w:tabs>
          <w:tab w:val="left" w:pos="398"/>
          <w:tab w:val="left" w:pos="851"/>
          <w:tab w:val="left" w:pos="993"/>
          <w:tab w:val="left" w:pos="1276"/>
        </w:tabs>
        <w:autoSpaceDE w:val="0"/>
        <w:autoSpaceDN w:val="0"/>
        <w:adjustRightInd w:val="0"/>
        <w:ind w:firstLine="851"/>
        <w:jc w:val="both"/>
        <w:rPr>
          <w:sz w:val="28"/>
          <w:szCs w:val="28"/>
        </w:rPr>
      </w:pPr>
      <w:r w:rsidRPr="00E76FCE">
        <w:rPr>
          <w:sz w:val="28"/>
          <w:szCs w:val="28"/>
        </w:rPr>
        <w:t xml:space="preserve">Михайлова, Н.Л. Физиология центральной нервной системы: учебное пособие / Н.Л. Михайлова, Л.С. </w:t>
      </w:r>
      <w:proofErr w:type="spellStart"/>
      <w:r w:rsidRPr="00E76FCE">
        <w:rPr>
          <w:sz w:val="28"/>
          <w:szCs w:val="28"/>
        </w:rPr>
        <w:t>Чемпалова</w:t>
      </w:r>
      <w:proofErr w:type="spellEnd"/>
      <w:r w:rsidRPr="00E76FCE">
        <w:rPr>
          <w:sz w:val="28"/>
          <w:szCs w:val="28"/>
        </w:rPr>
        <w:t xml:space="preserve">. – Ульяновск: </w:t>
      </w:r>
      <w:proofErr w:type="spellStart"/>
      <w:r w:rsidRPr="00E76FCE">
        <w:rPr>
          <w:sz w:val="28"/>
          <w:szCs w:val="28"/>
        </w:rPr>
        <w:t>УлГУ</w:t>
      </w:r>
      <w:proofErr w:type="spellEnd"/>
      <w:r w:rsidRPr="00E76FCE">
        <w:rPr>
          <w:sz w:val="28"/>
          <w:szCs w:val="28"/>
        </w:rPr>
        <w:t xml:space="preserve">, 2010. – 164 </w:t>
      </w:r>
      <w:r w:rsidR="00D1002F" w:rsidRPr="00E76FCE">
        <w:rPr>
          <w:sz w:val="28"/>
          <w:szCs w:val="28"/>
        </w:rPr>
        <w:t>с</w:t>
      </w:r>
      <w:r w:rsidRPr="00E76FCE">
        <w:rPr>
          <w:sz w:val="28"/>
          <w:szCs w:val="28"/>
        </w:rPr>
        <w:t>.</w:t>
      </w:r>
    </w:p>
    <w:p w:rsidR="00534678" w:rsidRPr="00E76FCE" w:rsidRDefault="00534678" w:rsidP="00534678">
      <w:pPr>
        <w:tabs>
          <w:tab w:val="left" w:pos="851"/>
        </w:tabs>
        <w:jc w:val="center"/>
        <w:rPr>
          <w:b/>
          <w:sz w:val="28"/>
          <w:szCs w:val="28"/>
        </w:rPr>
      </w:pPr>
      <w:r w:rsidRPr="00E76FCE">
        <w:rPr>
          <w:b/>
          <w:sz w:val="28"/>
          <w:szCs w:val="28"/>
        </w:rPr>
        <w:t>Практическая часть</w:t>
      </w:r>
    </w:p>
    <w:p w:rsidR="00534678" w:rsidRPr="00D1002F" w:rsidRDefault="00534678" w:rsidP="00534678">
      <w:pPr>
        <w:ind w:firstLine="851"/>
        <w:jc w:val="both"/>
        <w:rPr>
          <w:sz w:val="28"/>
          <w:szCs w:val="28"/>
        </w:rPr>
      </w:pPr>
      <w:r w:rsidRPr="00D1002F">
        <w:rPr>
          <w:sz w:val="28"/>
          <w:szCs w:val="28"/>
        </w:rPr>
        <w:t xml:space="preserve">Задание 1. В рабочей тетради сделайте схему мембраны нервной клетки, разными цветами покажите распределение основных компонентов мембраны: белки – синим, липиды – желтым, углеводы – белым. Красным цветом выделите заряженную часть молекул липидов, а зеленым – не заряженную часть молекулы. </w:t>
      </w:r>
    </w:p>
    <w:p w:rsidR="00534678" w:rsidRPr="00D1002F" w:rsidRDefault="00534678" w:rsidP="00534678">
      <w:pPr>
        <w:shd w:val="clear" w:color="auto" w:fill="FFFFFF"/>
        <w:ind w:firstLine="851"/>
        <w:jc w:val="both"/>
        <w:rPr>
          <w:sz w:val="28"/>
          <w:szCs w:val="28"/>
        </w:rPr>
      </w:pPr>
      <w:r w:rsidRPr="00D1002F">
        <w:rPr>
          <w:sz w:val="28"/>
          <w:szCs w:val="28"/>
        </w:rPr>
        <w:t xml:space="preserve">Задание 2. В рабочей тетради сделайте схему ионных насосов </w:t>
      </w:r>
      <w:r w:rsidRPr="00D1002F">
        <w:rPr>
          <w:sz w:val="28"/>
          <w:szCs w:val="28"/>
          <w:lang w:val="en-US"/>
        </w:rPr>
        <w:t>Na</w:t>
      </w:r>
      <w:r w:rsidRPr="00D1002F">
        <w:rPr>
          <w:sz w:val="28"/>
          <w:szCs w:val="28"/>
          <w:vertAlign w:val="superscript"/>
        </w:rPr>
        <w:t>+</w:t>
      </w:r>
      <w:r w:rsidRPr="00D1002F">
        <w:rPr>
          <w:sz w:val="28"/>
          <w:szCs w:val="28"/>
        </w:rPr>
        <w:t>/</w:t>
      </w:r>
      <w:r w:rsidRPr="00D1002F">
        <w:rPr>
          <w:sz w:val="28"/>
          <w:szCs w:val="28"/>
          <w:lang w:val="en-US"/>
        </w:rPr>
        <w:t>K</w:t>
      </w:r>
      <w:r w:rsidRPr="00D1002F">
        <w:rPr>
          <w:sz w:val="28"/>
          <w:szCs w:val="28"/>
          <w:vertAlign w:val="superscript"/>
        </w:rPr>
        <w:t>+</w:t>
      </w:r>
      <w:r w:rsidRPr="00D1002F">
        <w:rPr>
          <w:sz w:val="28"/>
          <w:szCs w:val="28"/>
        </w:rPr>
        <w:t xml:space="preserve">-, </w:t>
      </w:r>
      <w:proofErr w:type="spellStart"/>
      <w:r w:rsidRPr="00D1002F">
        <w:rPr>
          <w:sz w:val="28"/>
          <w:szCs w:val="28"/>
          <w:lang w:val="en-US"/>
        </w:rPr>
        <w:t>Ca</w:t>
      </w:r>
      <w:proofErr w:type="spellEnd"/>
      <w:r w:rsidRPr="00D1002F">
        <w:rPr>
          <w:sz w:val="28"/>
          <w:szCs w:val="28"/>
          <w:vertAlign w:val="superscript"/>
        </w:rPr>
        <w:t>2+</w:t>
      </w:r>
      <w:r w:rsidRPr="00D1002F">
        <w:rPr>
          <w:sz w:val="28"/>
          <w:szCs w:val="28"/>
        </w:rPr>
        <w:t xml:space="preserve">-, </w:t>
      </w:r>
      <w:r w:rsidRPr="00D1002F">
        <w:rPr>
          <w:sz w:val="28"/>
          <w:szCs w:val="28"/>
          <w:lang w:val="en-US"/>
        </w:rPr>
        <w:t>H</w:t>
      </w:r>
      <w:r w:rsidRPr="00D1002F">
        <w:rPr>
          <w:sz w:val="28"/>
          <w:szCs w:val="28"/>
          <w:vertAlign w:val="superscript"/>
        </w:rPr>
        <w:t>+</w:t>
      </w:r>
      <w:r w:rsidRPr="00D1002F">
        <w:rPr>
          <w:sz w:val="28"/>
          <w:szCs w:val="28"/>
        </w:rPr>
        <w:t>-</w:t>
      </w:r>
      <w:proofErr w:type="spellStart"/>
      <w:r w:rsidRPr="00D1002F">
        <w:rPr>
          <w:sz w:val="28"/>
          <w:szCs w:val="28"/>
        </w:rPr>
        <w:t>АТФазы</w:t>
      </w:r>
      <w:proofErr w:type="spellEnd"/>
      <w:r w:rsidRPr="00D1002F">
        <w:rPr>
          <w:sz w:val="28"/>
          <w:szCs w:val="28"/>
        </w:rPr>
        <w:t xml:space="preserve">, покажите направление ионных токов и участие фермента АТФ-азы; соотношение концентраций ионов на внутренней и внешней поверхности мембраны и распределение зарядов. Пунктиром укажите направление для ионов, которые не могут диффундировать самостоятельно через клеточную мембрану. Дайте определение понятиям: </w:t>
      </w:r>
      <w:r w:rsidRPr="00D1002F">
        <w:rPr>
          <w:i/>
          <w:sz w:val="28"/>
          <w:szCs w:val="28"/>
        </w:rPr>
        <w:t>ионный канал, ионный насос.</w:t>
      </w:r>
    </w:p>
    <w:p w:rsidR="00534678" w:rsidRPr="00E76FCE" w:rsidRDefault="00534678" w:rsidP="00534678">
      <w:pPr>
        <w:shd w:val="clear" w:color="auto" w:fill="FFFFFF"/>
        <w:ind w:firstLine="851"/>
        <w:jc w:val="both"/>
        <w:rPr>
          <w:sz w:val="28"/>
          <w:szCs w:val="28"/>
        </w:rPr>
      </w:pPr>
      <w:r w:rsidRPr="00D1002F">
        <w:rPr>
          <w:sz w:val="28"/>
          <w:szCs w:val="28"/>
        </w:rPr>
        <w:t xml:space="preserve">Задание 3. Рассмотрите пример и освойте методику решения задач по определению величины мембранного потенциала (потенциала покоя). Пример. </w:t>
      </w:r>
      <w:r w:rsidRPr="00D1002F">
        <w:rPr>
          <w:bCs/>
          <w:spacing w:val="-8"/>
          <w:sz w:val="28"/>
          <w:szCs w:val="28"/>
        </w:rPr>
        <w:t xml:space="preserve">Вычислить величину </w:t>
      </w:r>
      <w:r w:rsidRPr="00D1002F">
        <w:rPr>
          <w:bCs/>
          <w:spacing w:val="-4"/>
          <w:sz w:val="28"/>
          <w:szCs w:val="28"/>
        </w:rPr>
        <w:t xml:space="preserve">мембранного потенциала </w:t>
      </w:r>
      <w:r w:rsidRPr="00D1002F">
        <w:rPr>
          <w:bCs/>
          <w:spacing w:val="-4"/>
          <w:sz w:val="28"/>
          <w:szCs w:val="28"/>
          <w:lang w:val="en-US"/>
        </w:rPr>
        <w:t>E</w:t>
      </w:r>
      <w:r w:rsidRPr="00D1002F">
        <w:rPr>
          <w:bCs/>
          <w:spacing w:val="-4"/>
          <w:sz w:val="28"/>
          <w:szCs w:val="28"/>
        </w:rPr>
        <w:t xml:space="preserve"> калия для аксона кальмара при комнатной температуре (</w:t>
      </w:r>
      <w:r w:rsidRPr="00D1002F">
        <w:rPr>
          <w:sz w:val="28"/>
          <w:szCs w:val="28"/>
        </w:rPr>
        <w:t>20 °С), если концентрация ионов калия в наружной и</w:t>
      </w:r>
      <w:r w:rsidRPr="00D1002F">
        <w:rPr>
          <w:bCs/>
          <w:spacing w:val="-4"/>
          <w:sz w:val="28"/>
          <w:szCs w:val="28"/>
        </w:rPr>
        <w:t xml:space="preserve"> внутренней</w:t>
      </w:r>
      <w:r w:rsidRPr="00E76FCE">
        <w:rPr>
          <w:bCs/>
          <w:spacing w:val="-4"/>
          <w:sz w:val="28"/>
          <w:szCs w:val="28"/>
        </w:rPr>
        <w:t xml:space="preserve"> среде равна соответственно 45 и 370 </w:t>
      </w:r>
      <w:proofErr w:type="spellStart"/>
      <w:r w:rsidRPr="00E76FCE">
        <w:rPr>
          <w:bCs/>
          <w:spacing w:val="-4"/>
          <w:sz w:val="28"/>
          <w:szCs w:val="28"/>
        </w:rPr>
        <w:t>ммоль</w:t>
      </w:r>
      <w:proofErr w:type="spellEnd"/>
      <w:r w:rsidRPr="00E76FCE">
        <w:rPr>
          <w:bCs/>
          <w:spacing w:val="-4"/>
          <w:sz w:val="28"/>
          <w:szCs w:val="28"/>
        </w:rPr>
        <w:t>/л.</w:t>
      </w:r>
      <w:r w:rsidR="00CC69F9">
        <w:rPr>
          <w:bCs/>
          <w:spacing w:val="-4"/>
          <w:sz w:val="28"/>
          <w:szCs w:val="28"/>
        </w:rPr>
        <w:t xml:space="preserve"> </w:t>
      </w:r>
      <w:r w:rsidRPr="00E76FCE">
        <w:rPr>
          <w:i/>
          <w:spacing w:val="-1"/>
          <w:sz w:val="28"/>
          <w:szCs w:val="28"/>
        </w:rPr>
        <w:t>Задача 1.</w:t>
      </w:r>
      <w:r w:rsidRPr="00E76FCE">
        <w:rPr>
          <w:bCs/>
          <w:spacing w:val="-8"/>
          <w:sz w:val="28"/>
          <w:szCs w:val="28"/>
        </w:rPr>
        <w:t xml:space="preserve">Вычислить величину </w:t>
      </w:r>
      <w:r w:rsidRPr="00E76FCE">
        <w:rPr>
          <w:bCs/>
          <w:spacing w:val="-4"/>
          <w:sz w:val="28"/>
          <w:szCs w:val="28"/>
        </w:rPr>
        <w:t>мембранного потенциала аксона (</w:t>
      </w:r>
      <w:r w:rsidRPr="00E76FCE">
        <w:rPr>
          <w:bCs/>
          <w:spacing w:val="-4"/>
          <w:sz w:val="28"/>
          <w:szCs w:val="28"/>
          <w:lang w:val="en-US"/>
        </w:rPr>
        <w:t>E</w:t>
      </w:r>
      <w:r w:rsidRPr="00E76FCE">
        <w:rPr>
          <w:bCs/>
          <w:spacing w:val="-4"/>
          <w:sz w:val="28"/>
          <w:szCs w:val="28"/>
        </w:rPr>
        <w:t>) для ионов калия при комнатной температуре (</w:t>
      </w:r>
      <w:r w:rsidRPr="00E76FCE">
        <w:rPr>
          <w:sz w:val="28"/>
          <w:szCs w:val="28"/>
        </w:rPr>
        <w:t>10 °С), если концентрации ионов</w:t>
      </w:r>
      <w:proofErr w:type="gramStart"/>
      <w:r w:rsidRPr="00E76FCE">
        <w:rPr>
          <w:sz w:val="28"/>
          <w:szCs w:val="28"/>
        </w:rPr>
        <w:t xml:space="preserve"> К</w:t>
      </w:r>
      <w:proofErr w:type="gramEnd"/>
      <w:r w:rsidRPr="00E76FCE">
        <w:rPr>
          <w:sz w:val="28"/>
          <w:szCs w:val="28"/>
          <w:vertAlign w:val="superscript"/>
        </w:rPr>
        <w:t>+</w:t>
      </w:r>
      <w:r w:rsidRPr="00E76FCE">
        <w:rPr>
          <w:sz w:val="28"/>
          <w:szCs w:val="28"/>
        </w:rPr>
        <w:t xml:space="preserve"> в наружной и</w:t>
      </w:r>
      <w:r w:rsidRPr="00E76FCE">
        <w:rPr>
          <w:bCs/>
          <w:spacing w:val="-4"/>
          <w:sz w:val="28"/>
          <w:szCs w:val="28"/>
        </w:rPr>
        <w:t xml:space="preserve"> внутренней среде равны соответственно 30 и 400 </w:t>
      </w:r>
      <w:proofErr w:type="spellStart"/>
      <w:r w:rsidRPr="00E76FCE">
        <w:rPr>
          <w:bCs/>
          <w:spacing w:val="-4"/>
          <w:sz w:val="28"/>
          <w:szCs w:val="28"/>
        </w:rPr>
        <w:t>ммоль</w:t>
      </w:r>
      <w:proofErr w:type="spellEnd"/>
      <w:r w:rsidRPr="00E76FCE">
        <w:rPr>
          <w:bCs/>
          <w:spacing w:val="-4"/>
          <w:sz w:val="28"/>
          <w:szCs w:val="28"/>
        </w:rPr>
        <w:t>/л.</w:t>
      </w:r>
      <w:r w:rsidR="00CC69F9">
        <w:rPr>
          <w:bCs/>
          <w:spacing w:val="-4"/>
          <w:sz w:val="28"/>
          <w:szCs w:val="28"/>
        </w:rPr>
        <w:t xml:space="preserve"> </w:t>
      </w:r>
      <w:r w:rsidRPr="00E76FCE">
        <w:rPr>
          <w:bCs/>
          <w:i/>
          <w:spacing w:val="-4"/>
          <w:sz w:val="28"/>
          <w:szCs w:val="28"/>
        </w:rPr>
        <w:t>Задача 2.</w:t>
      </w:r>
      <w:r w:rsidRPr="00E76FCE">
        <w:rPr>
          <w:bCs/>
          <w:spacing w:val="-4"/>
          <w:sz w:val="28"/>
          <w:szCs w:val="28"/>
        </w:rPr>
        <w:t xml:space="preserve"> Постройте график зависимости мембранного потенциала аксона (</w:t>
      </w:r>
      <w:r w:rsidRPr="00E76FCE">
        <w:rPr>
          <w:bCs/>
          <w:spacing w:val="-4"/>
          <w:sz w:val="28"/>
          <w:szCs w:val="28"/>
          <w:lang w:val="en-US"/>
        </w:rPr>
        <w:t>E</w:t>
      </w:r>
      <w:r w:rsidRPr="00E76FCE">
        <w:rPr>
          <w:bCs/>
          <w:spacing w:val="-4"/>
          <w:sz w:val="28"/>
          <w:szCs w:val="28"/>
        </w:rPr>
        <w:t>)  нервной клетки от температуры окружающей среды (интервал 5</w:t>
      </w:r>
      <w:proofErr w:type="gramStart"/>
      <w:r w:rsidRPr="00E76FCE">
        <w:rPr>
          <w:sz w:val="28"/>
          <w:szCs w:val="28"/>
        </w:rPr>
        <w:t>°С</w:t>
      </w:r>
      <w:proofErr w:type="gramEnd"/>
      <w:r w:rsidRPr="00E76FCE">
        <w:rPr>
          <w:sz w:val="28"/>
          <w:szCs w:val="28"/>
        </w:rPr>
        <w:t>, не менее 5 точек)</w:t>
      </w:r>
      <w:r w:rsidRPr="00E76FCE">
        <w:rPr>
          <w:bCs/>
          <w:spacing w:val="-4"/>
          <w:sz w:val="28"/>
          <w:szCs w:val="28"/>
        </w:rPr>
        <w:t>, если</w:t>
      </w:r>
      <w:r w:rsidRPr="00E76FCE">
        <w:rPr>
          <w:sz w:val="28"/>
          <w:szCs w:val="28"/>
        </w:rPr>
        <w:t xml:space="preserve"> концентрация ионов калия в наружной и</w:t>
      </w:r>
      <w:r w:rsidRPr="00E76FCE">
        <w:rPr>
          <w:bCs/>
          <w:spacing w:val="-4"/>
          <w:sz w:val="28"/>
          <w:szCs w:val="28"/>
        </w:rPr>
        <w:t xml:space="preserve"> внутренней среде равна соответственно 5 и 150 </w:t>
      </w:r>
      <w:proofErr w:type="spellStart"/>
      <w:r w:rsidRPr="00E76FCE">
        <w:rPr>
          <w:bCs/>
          <w:spacing w:val="-4"/>
          <w:sz w:val="28"/>
          <w:szCs w:val="28"/>
        </w:rPr>
        <w:t>ммоль</w:t>
      </w:r>
      <w:proofErr w:type="spellEnd"/>
      <w:r w:rsidRPr="00E76FCE">
        <w:rPr>
          <w:bCs/>
          <w:spacing w:val="-4"/>
          <w:sz w:val="28"/>
          <w:szCs w:val="28"/>
        </w:rPr>
        <w:t>/л.</w:t>
      </w:r>
      <w:r w:rsidR="00CC69F9">
        <w:rPr>
          <w:bCs/>
          <w:spacing w:val="-4"/>
          <w:sz w:val="28"/>
          <w:szCs w:val="28"/>
        </w:rPr>
        <w:t xml:space="preserve"> </w:t>
      </w:r>
      <w:r w:rsidRPr="00E76FCE">
        <w:rPr>
          <w:i/>
          <w:spacing w:val="-1"/>
          <w:sz w:val="28"/>
          <w:szCs w:val="28"/>
        </w:rPr>
        <w:t>Задача 3.</w:t>
      </w:r>
      <w:r w:rsidRPr="00E76FCE">
        <w:rPr>
          <w:spacing w:val="-1"/>
          <w:sz w:val="28"/>
          <w:szCs w:val="28"/>
        </w:rPr>
        <w:t xml:space="preserve"> Определите значение мембранного потенциала </w:t>
      </w:r>
      <w:r w:rsidRPr="00E76FCE">
        <w:rPr>
          <w:bCs/>
          <w:spacing w:val="-4"/>
          <w:sz w:val="28"/>
          <w:szCs w:val="28"/>
        </w:rPr>
        <w:t>аксона (</w:t>
      </w:r>
      <w:r w:rsidRPr="00E76FCE">
        <w:rPr>
          <w:bCs/>
          <w:spacing w:val="-4"/>
          <w:sz w:val="28"/>
          <w:szCs w:val="28"/>
          <w:lang w:val="en-US"/>
        </w:rPr>
        <w:t>E</w:t>
      </w:r>
      <w:r w:rsidRPr="00E76FCE">
        <w:rPr>
          <w:bCs/>
          <w:spacing w:val="-4"/>
          <w:sz w:val="28"/>
          <w:szCs w:val="28"/>
        </w:rPr>
        <w:t>)</w:t>
      </w:r>
      <w:r w:rsidRPr="00E76FCE">
        <w:rPr>
          <w:spacing w:val="-1"/>
          <w:sz w:val="28"/>
          <w:szCs w:val="28"/>
        </w:rPr>
        <w:t>, учитывая одновременную диффузию через мембрану ионов</w:t>
      </w:r>
      <w:proofErr w:type="gramStart"/>
      <w:r w:rsidRPr="00E76FCE">
        <w:rPr>
          <w:spacing w:val="-1"/>
          <w:sz w:val="28"/>
          <w:szCs w:val="28"/>
        </w:rPr>
        <w:t xml:space="preserve"> </w:t>
      </w:r>
      <w:r w:rsidRPr="00E76FCE">
        <w:rPr>
          <w:sz w:val="28"/>
          <w:szCs w:val="28"/>
        </w:rPr>
        <w:t>К</w:t>
      </w:r>
      <w:proofErr w:type="gramEnd"/>
      <w:r w:rsidRPr="00E76FCE">
        <w:rPr>
          <w:sz w:val="28"/>
          <w:szCs w:val="28"/>
          <w:vertAlign w:val="superscript"/>
        </w:rPr>
        <w:t>+</w:t>
      </w:r>
      <w:r w:rsidRPr="00E76FCE">
        <w:rPr>
          <w:sz w:val="28"/>
          <w:szCs w:val="28"/>
        </w:rPr>
        <w:t xml:space="preserve">, </w:t>
      </w:r>
      <w:r w:rsidRPr="00E76FCE">
        <w:rPr>
          <w:sz w:val="28"/>
          <w:szCs w:val="28"/>
          <w:lang w:val="en-US"/>
        </w:rPr>
        <w:t>Na</w:t>
      </w:r>
      <w:r w:rsidRPr="00E76FCE">
        <w:rPr>
          <w:sz w:val="28"/>
          <w:szCs w:val="28"/>
          <w:vertAlign w:val="superscript"/>
        </w:rPr>
        <w:t>+</w:t>
      </w:r>
      <w:r w:rsidRPr="00E76FCE">
        <w:rPr>
          <w:sz w:val="28"/>
          <w:szCs w:val="28"/>
        </w:rPr>
        <w:t xml:space="preserve"> и </w:t>
      </w:r>
      <w:proofErr w:type="spellStart"/>
      <w:r w:rsidRPr="00E76FCE">
        <w:rPr>
          <w:sz w:val="28"/>
          <w:szCs w:val="28"/>
          <w:lang w:val="en-US"/>
        </w:rPr>
        <w:t>Cl</w:t>
      </w:r>
      <w:proofErr w:type="spellEnd"/>
      <w:r w:rsidRPr="00E76FCE">
        <w:rPr>
          <w:sz w:val="28"/>
          <w:szCs w:val="28"/>
          <w:vertAlign w:val="superscript"/>
        </w:rPr>
        <w:t>-</w:t>
      </w:r>
      <w:r w:rsidRPr="00E76FCE">
        <w:rPr>
          <w:sz w:val="28"/>
          <w:szCs w:val="28"/>
        </w:rPr>
        <w:t>, если концентрация ионов К</w:t>
      </w:r>
      <w:r w:rsidRPr="00E76FCE">
        <w:rPr>
          <w:sz w:val="28"/>
          <w:szCs w:val="28"/>
          <w:vertAlign w:val="superscript"/>
        </w:rPr>
        <w:t>+</w:t>
      </w:r>
      <w:r w:rsidRPr="00E76FCE">
        <w:rPr>
          <w:sz w:val="28"/>
          <w:szCs w:val="28"/>
        </w:rPr>
        <w:t xml:space="preserve"> в наружной и</w:t>
      </w:r>
      <w:r w:rsidRPr="00E76FCE">
        <w:rPr>
          <w:bCs/>
          <w:spacing w:val="-4"/>
          <w:sz w:val="28"/>
          <w:szCs w:val="28"/>
        </w:rPr>
        <w:t xml:space="preserve"> внутренней среде равна 40 и 500 </w:t>
      </w:r>
      <w:proofErr w:type="spellStart"/>
      <w:r w:rsidRPr="00E76FCE">
        <w:rPr>
          <w:bCs/>
          <w:spacing w:val="-4"/>
          <w:sz w:val="28"/>
          <w:szCs w:val="28"/>
        </w:rPr>
        <w:t>ммоль</w:t>
      </w:r>
      <w:proofErr w:type="spellEnd"/>
      <w:r w:rsidRPr="00E76FCE">
        <w:rPr>
          <w:bCs/>
          <w:spacing w:val="-4"/>
          <w:sz w:val="28"/>
          <w:szCs w:val="28"/>
        </w:rPr>
        <w:t xml:space="preserve">/л, </w:t>
      </w:r>
      <w:r w:rsidRPr="00E76FCE">
        <w:rPr>
          <w:bCs/>
          <w:spacing w:val="-4"/>
          <w:sz w:val="28"/>
          <w:szCs w:val="28"/>
          <w:lang w:val="en-US"/>
        </w:rPr>
        <w:t>Na</w:t>
      </w:r>
      <w:r w:rsidRPr="00E76FCE">
        <w:rPr>
          <w:bCs/>
          <w:spacing w:val="-4"/>
          <w:sz w:val="28"/>
          <w:szCs w:val="28"/>
          <w:vertAlign w:val="superscript"/>
        </w:rPr>
        <w:t>+</w:t>
      </w:r>
      <w:r w:rsidRPr="00E76FCE">
        <w:rPr>
          <w:bCs/>
          <w:spacing w:val="-4"/>
          <w:sz w:val="28"/>
          <w:szCs w:val="28"/>
        </w:rPr>
        <w:t xml:space="preserve"> 350 и 20 </w:t>
      </w:r>
      <w:proofErr w:type="spellStart"/>
      <w:r w:rsidRPr="00E76FCE">
        <w:rPr>
          <w:bCs/>
          <w:spacing w:val="-4"/>
          <w:sz w:val="28"/>
          <w:szCs w:val="28"/>
        </w:rPr>
        <w:t>ммоль</w:t>
      </w:r>
      <w:proofErr w:type="spellEnd"/>
      <w:r w:rsidRPr="00E76FCE">
        <w:rPr>
          <w:bCs/>
          <w:spacing w:val="-4"/>
          <w:sz w:val="28"/>
          <w:szCs w:val="28"/>
        </w:rPr>
        <w:t xml:space="preserve">/л, </w:t>
      </w:r>
      <w:proofErr w:type="spellStart"/>
      <w:r w:rsidRPr="00E76FCE">
        <w:rPr>
          <w:bCs/>
          <w:spacing w:val="-4"/>
          <w:sz w:val="28"/>
          <w:szCs w:val="28"/>
          <w:lang w:val="en-US"/>
        </w:rPr>
        <w:t>Cl</w:t>
      </w:r>
      <w:proofErr w:type="spellEnd"/>
      <w:r w:rsidRPr="00E76FCE">
        <w:rPr>
          <w:bCs/>
          <w:spacing w:val="-4"/>
          <w:sz w:val="28"/>
          <w:szCs w:val="28"/>
          <w:vertAlign w:val="superscript"/>
        </w:rPr>
        <w:t>-</w:t>
      </w:r>
      <w:r w:rsidRPr="00E76FCE">
        <w:rPr>
          <w:bCs/>
          <w:spacing w:val="-4"/>
          <w:sz w:val="28"/>
          <w:szCs w:val="28"/>
        </w:rPr>
        <w:t xml:space="preserve"> </w:t>
      </w:r>
      <w:r w:rsidRPr="00E76FCE">
        <w:rPr>
          <w:bCs/>
          <w:color w:val="FF0000"/>
          <w:spacing w:val="-4"/>
          <w:sz w:val="28"/>
          <w:szCs w:val="28"/>
        </w:rPr>
        <w:t xml:space="preserve"> </w:t>
      </w:r>
      <w:r w:rsidRPr="00E76FCE">
        <w:rPr>
          <w:bCs/>
          <w:spacing w:val="-4"/>
          <w:sz w:val="28"/>
          <w:szCs w:val="28"/>
        </w:rPr>
        <w:t>130 и  10</w:t>
      </w:r>
      <w:r w:rsidRPr="00E76FCE">
        <w:rPr>
          <w:bCs/>
          <w:color w:val="FF0000"/>
          <w:spacing w:val="-4"/>
          <w:sz w:val="28"/>
          <w:szCs w:val="28"/>
        </w:rPr>
        <w:t xml:space="preserve"> </w:t>
      </w:r>
      <w:proofErr w:type="spellStart"/>
      <w:r w:rsidRPr="00E76FCE">
        <w:rPr>
          <w:bCs/>
          <w:spacing w:val="-4"/>
          <w:sz w:val="28"/>
          <w:szCs w:val="28"/>
        </w:rPr>
        <w:t>ммоль</w:t>
      </w:r>
      <w:proofErr w:type="spellEnd"/>
      <w:r w:rsidRPr="00E76FCE">
        <w:rPr>
          <w:bCs/>
          <w:spacing w:val="-4"/>
          <w:sz w:val="28"/>
          <w:szCs w:val="28"/>
        </w:rPr>
        <w:t>/л (температура 27</w:t>
      </w:r>
      <w:r w:rsidRPr="00E76FCE">
        <w:rPr>
          <w:sz w:val="28"/>
          <w:szCs w:val="28"/>
        </w:rPr>
        <w:t>°С).</w:t>
      </w:r>
    </w:p>
    <w:p w:rsidR="00534678" w:rsidRPr="00E76FCE" w:rsidRDefault="00534678" w:rsidP="00534678">
      <w:pPr>
        <w:ind w:firstLine="851"/>
        <w:jc w:val="both"/>
        <w:rPr>
          <w:b/>
          <w:sz w:val="28"/>
          <w:szCs w:val="28"/>
        </w:rPr>
      </w:pPr>
      <w:r w:rsidRPr="00E76FCE">
        <w:rPr>
          <w:b/>
          <w:sz w:val="28"/>
          <w:szCs w:val="28"/>
        </w:rPr>
        <w:t xml:space="preserve">Задание 4. </w:t>
      </w:r>
      <w:r w:rsidRPr="00E76FCE">
        <w:rPr>
          <w:sz w:val="28"/>
          <w:szCs w:val="28"/>
        </w:rPr>
        <w:t xml:space="preserve">В рабочей тетради сделайте схему работы натриевого канала, покажите положение ионов в состояние покоя, в фазу деполяризации и </w:t>
      </w:r>
      <w:proofErr w:type="spellStart"/>
      <w:r w:rsidRPr="00E76FCE">
        <w:rPr>
          <w:sz w:val="28"/>
          <w:szCs w:val="28"/>
        </w:rPr>
        <w:t>реполяризации</w:t>
      </w:r>
      <w:proofErr w:type="spellEnd"/>
      <w:r w:rsidRPr="00E76FCE">
        <w:rPr>
          <w:sz w:val="28"/>
          <w:szCs w:val="28"/>
        </w:rPr>
        <w:t>. Покажите направление ионного тока в момент возбуждения, работу воротного механизма и состояние электрического заряда.</w:t>
      </w:r>
    </w:p>
    <w:p w:rsidR="00534678" w:rsidRPr="00D1002F" w:rsidRDefault="00534678" w:rsidP="00534678">
      <w:pPr>
        <w:shd w:val="clear" w:color="auto" w:fill="FFFFFF"/>
        <w:ind w:firstLine="851"/>
        <w:jc w:val="both"/>
        <w:rPr>
          <w:sz w:val="28"/>
          <w:szCs w:val="28"/>
        </w:rPr>
      </w:pPr>
      <w:r w:rsidRPr="00D1002F">
        <w:rPr>
          <w:sz w:val="28"/>
          <w:szCs w:val="28"/>
        </w:rPr>
        <w:lastRenderedPageBreak/>
        <w:t xml:space="preserve">Задание 5. В рабочей тетради запишите определения понятий деполяризация, инверсия, </w:t>
      </w:r>
      <w:proofErr w:type="spellStart"/>
      <w:r w:rsidRPr="00D1002F">
        <w:rPr>
          <w:sz w:val="28"/>
          <w:szCs w:val="28"/>
        </w:rPr>
        <w:t>реполяризация</w:t>
      </w:r>
      <w:proofErr w:type="spellEnd"/>
      <w:r w:rsidRPr="00D1002F">
        <w:rPr>
          <w:sz w:val="28"/>
          <w:szCs w:val="28"/>
        </w:rPr>
        <w:t xml:space="preserve">, </w:t>
      </w:r>
      <w:proofErr w:type="spellStart"/>
      <w:r w:rsidRPr="00D1002F">
        <w:rPr>
          <w:sz w:val="28"/>
          <w:szCs w:val="28"/>
        </w:rPr>
        <w:t>гиперполяризация</w:t>
      </w:r>
      <w:proofErr w:type="spellEnd"/>
      <w:r w:rsidRPr="00D1002F">
        <w:rPr>
          <w:sz w:val="28"/>
          <w:szCs w:val="28"/>
        </w:rPr>
        <w:t>; составьте таблицу краткой характеристики фаз потенциала действия:</w:t>
      </w:r>
      <w:r w:rsidR="00142E02" w:rsidRPr="00D1002F">
        <w:rPr>
          <w:sz w:val="28"/>
          <w:szCs w:val="28"/>
        </w:rPr>
        <w:t xml:space="preserve"> фаза </w:t>
      </w:r>
      <w:r w:rsidRPr="00D1002F">
        <w:rPr>
          <w:sz w:val="28"/>
          <w:szCs w:val="28"/>
        </w:rPr>
        <w:t>деполяризации – это …</w:t>
      </w:r>
      <w:r w:rsidR="00142E02" w:rsidRPr="00D1002F">
        <w:rPr>
          <w:sz w:val="28"/>
          <w:szCs w:val="28"/>
        </w:rPr>
        <w:t xml:space="preserve">, фаза </w:t>
      </w:r>
      <w:r w:rsidRPr="00D1002F">
        <w:rPr>
          <w:sz w:val="28"/>
          <w:szCs w:val="28"/>
        </w:rPr>
        <w:t>инверсии – это …</w:t>
      </w:r>
      <w:r w:rsidR="00142E02" w:rsidRPr="00D1002F">
        <w:rPr>
          <w:sz w:val="28"/>
          <w:szCs w:val="28"/>
        </w:rPr>
        <w:t xml:space="preserve">, фаза </w:t>
      </w:r>
      <w:proofErr w:type="spellStart"/>
      <w:r w:rsidRPr="00D1002F">
        <w:rPr>
          <w:sz w:val="28"/>
          <w:szCs w:val="28"/>
        </w:rPr>
        <w:t>реполяризации</w:t>
      </w:r>
      <w:proofErr w:type="spellEnd"/>
      <w:r w:rsidRPr="00D1002F">
        <w:rPr>
          <w:sz w:val="28"/>
          <w:szCs w:val="28"/>
        </w:rPr>
        <w:t xml:space="preserve"> – это …</w:t>
      </w:r>
    </w:p>
    <w:p w:rsidR="00534678" w:rsidRPr="00D1002F" w:rsidRDefault="00534678" w:rsidP="00534678">
      <w:pPr>
        <w:shd w:val="clear" w:color="auto" w:fill="FFFFFF"/>
        <w:ind w:firstLine="851"/>
        <w:jc w:val="both"/>
        <w:rPr>
          <w:sz w:val="28"/>
          <w:szCs w:val="28"/>
        </w:rPr>
      </w:pPr>
      <w:r w:rsidRPr="00D1002F">
        <w:rPr>
          <w:sz w:val="28"/>
          <w:szCs w:val="28"/>
        </w:rPr>
        <w:t>Задание 6. В рабочей тетради постройте график «кривой деполяризации» и «</w:t>
      </w:r>
      <w:proofErr w:type="spellStart"/>
      <w:r w:rsidRPr="00D1002F">
        <w:rPr>
          <w:sz w:val="28"/>
          <w:szCs w:val="28"/>
        </w:rPr>
        <w:t>гиперполяризации</w:t>
      </w:r>
      <w:proofErr w:type="spellEnd"/>
      <w:r w:rsidRPr="00D1002F">
        <w:rPr>
          <w:sz w:val="28"/>
          <w:szCs w:val="28"/>
        </w:rPr>
        <w:t>» для состояния возбуждения и торможения нервной клетки. На графике отобразите исходный потенциал покоя, амплитуду потенциала действия, критической уровень деполяризации, фазы д</w:t>
      </w:r>
      <w:proofErr w:type="gramStart"/>
      <w:r w:rsidRPr="00D1002F">
        <w:rPr>
          <w:sz w:val="28"/>
          <w:szCs w:val="28"/>
        </w:rPr>
        <w:t>е-</w:t>
      </w:r>
      <w:proofErr w:type="gramEnd"/>
      <w:r w:rsidRPr="00D1002F">
        <w:rPr>
          <w:sz w:val="28"/>
          <w:szCs w:val="28"/>
        </w:rPr>
        <w:t>/</w:t>
      </w:r>
      <w:proofErr w:type="spellStart"/>
      <w:r w:rsidRPr="00D1002F">
        <w:rPr>
          <w:sz w:val="28"/>
          <w:szCs w:val="28"/>
        </w:rPr>
        <w:t>гиперполяризации</w:t>
      </w:r>
      <w:proofErr w:type="spellEnd"/>
      <w:r w:rsidRPr="00D1002F">
        <w:rPr>
          <w:sz w:val="28"/>
          <w:szCs w:val="28"/>
        </w:rPr>
        <w:t xml:space="preserve">, инверсии и </w:t>
      </w:r>
      <w:proofErr w:type="spellStart"/>
      <w:r w:rsidRPr="00D1002F">
        <w:rPr>
          <w:sz w:val="28"/>
          <w:szCs w:val="28"/>
        </w:rPr>
        <w:t>реполяризации</w:t>
      </w:r>
      <w:proofErr w:type="spellEnd"/>
      <w:r w:rsidRPr="00D1002F">
        <w:rPr>
          <w:sz w:val="28"/>
          <w:szCs w:val="28"/>
        </w:rPr>
        <w:t xml:space="preserve">, укажите на графике время потенциала действия. </w:t>
      </w:r>
    </w:p>
    <w:p w:rsidR="00534678" w:rsidRPr="00D1002F" w:rsidRDefault="00534678" w:rsidP="00534678">
      <w:pPr>
        <w:shd w:val="clear" w:color="auto" w:fill="FFFFFF"/>
        <w:ind w:firstLine="851"/>
        <w:jc w:val="both"/>
        <w:rPr>
          <w:sz w:val="28"/>
          <w:szCs w:val="28"/>
        </w:rPr>
      </w:pPr>
      <w:r w:rsidRPr="00D1002F">
        <w:rPr>
          <w:sz w:val="28"/>
          <w:szCs w:val="28"/>
        </w:rPr>
        <w:t xml:space="preserve">Задание 7. Рассмотрите пример и освойте методику </w:t>
      </w:r>
      <w:proofErr w:type="gramStart"/>
      <w:r w:rsidRPr="00D1002F">
        <w:rPr>
          <w:sz w:val="28"/>
          <w:szCs w:val="28"/>
        </w:rPr>
        <w:t>решения задач определения величины потенциала действия</w:t>
      </w:r>
      <w:proofErr w:type="gramEnd"/>
      <w:r w:rsidRPr="00D1002F">
        <w:rPr>
          <w:sz w:val="28"/>
          <w:szCs w:val="28"/>
        </w:rPr>
        <w:t xml:space="preserve">. </w:t>
      </w:r>
      <w:r w:rsidRPr="00D1002F">
        <w:rPr>
          <w:i/>
          <w:sz w:val="28"/>
          <w:szCs w:val="28"/>
        </w:rPr>
        <w:t>Задача 1.</w:t>
      </w:r>
      <w:r w:rsidRPr="00D1002F">
        <w:rPr>
          <w:sz w:val="28"/>
          <w:szCs w:val="28"/>
        </w:rPr>
        <w:t xml:space="preserve"> Рассчитайте амплитуду потенциала действия, если концентрация</w:t>
      </w:r>
      <w:proofErr w:type="gramStart"/>
      <w:r w:rsidRPr="00D1002F">
        <w:rPr>
          <w:sz w:val="28"/>
          <w:szCs w:val="28"/>
        </w:rPr>
        <w:t xml:space="preserve"> </w:t>
      </w:r>
      <w:r w:rsidRPr="00D1002F">
        <w:rPr>
          <w:spacing w:val="-1"/>
          <w:sz w:val="28"/>
          <w:szCs w:val="28"/>
        </w:rPr>
        <w:t>К</w:t>
      </w:r>
      <w:proofErr w:type="gramEnd"/>
      <w:r w:rsidRPr="00D1002F">
        <w:rPr>
          <w:spacing w:val="-1"/>
          <w:sz w:val="28"/>
          <w:szCs w:val="28"/>
          <w:vertAlign w:val="superscript"/>
        </w:rPr>
        <w:t>+</w:t>
      </w:r>
      <w:r w:rsidRPr="00D1002F">
        <w:rPr>
          <w:sz w:val="28"/>
          <w:szCs w:val="28"/>
        </w:rPr>
        <w:t xml:space="preserve"> и </w:t>
      </w:r>
      <w:proofErr w:type="spellStart"/>
      <w:r w:rsidRPr="00D1002F">
        <w:rPr>
          <w:sz w:val="28"/>
          <w:szCs w:val="28"/>
        </w:rPr>
        <w:t>Na</w:t>
      </w:r>
      <w:proofErr w:type="spellEnd"/>
      <w:r w:rsidRPr="00D1002F">
        <w:rPr>
          <w:sz w:val="28"/>
          <w:szCs w:val="28"/>
          <w:vertAlign w:val="superscript"/>
        </w:rPr>
        <w:t>+</w:t>
      </w:r>
      <w:r w:rsidRPr="00D1002F">
        <w:rPr>
          <w:sz w:val="28"/>
          <w:szCs w:val="28"/>
        </w:rPr>
        <w:t xml:space="preserve"> внутри клетки нейрона соответственно равны: 125 </w:t>
      </w:r>
      <w:proofErr w:type="spellStart"/>
      <w:r w:rsidRPr="00D1002F">
        <w:rPr>
          <w:sz w:val="28"/>
          <w:szCs w:val="28"/>
        </w:rPr>
        <w:t>ммоль</w:t>
      </w:r>
      <w:proofErr w:type="spellEnd"/>
      <w:r w:rsidRPr="00D1002F">
        <w:rPr>
          <w:sz w:val="28"/>
          <w:szCs w:val="28"/>
        </w:rPr>
        <w:t xml:space="preserve">/л, 1,5 </w:t>
      </w:r>
      <w:proofErr w:type="spellStart"/>
      <w:r w:rsidRPr="00D1002F">
        <w:rPr>
          <w:sz w:val="28"/>
          <w:szCs w:val="28"/>
        </w:rPr>
        <w:t>ммоль</w:t>
      </w:r>
      <w:proofErr w:type="spellEnd"/>
      <w:r w:rsidRPr="00D1002F">
        <w:rPr>
          <w:sz w:val="28"/>
          <w:szCs w:val="28"/>
        </w:rPr>
        <w:t xml:space="preserve">/л, а снаружи 2,5 </w:t>
      </w:r>
      <w:proofErr w:type="spellStart"/>
      <w:r w:rsidRPr="00D1002F">
        <w:rPr>
          <w:sz w:val="28"/>
          <w:szCs w:val="28"/>
        </w:rPr>
        <w:t>ммоль</w:t>
      </w:r>
      <w:proofErr w:type="spellEnd"/>
      <w:r w:rsidRPr="00D1002F">
        <w:rPr>
          <w:sz w:val="28"/>
          <w:szCs w:val="28"/>
        </w:rPr>
        <w:t xml:space="preserve">/л и 125 </w:t>
      </w:r>
      <w:proofErr w:type="spellStart"/>
      <w:r w:rsidRPr="00D1002F">
        <w:rPr>
          <w:sz w:val="28"/>
          <w:szCs w:val="28"/>
        </w:rPr>
        <w:t>ммоль</w:t>
      </w:r>
      <w:proofErr w:type="spellEnd"/>
      <w:r w:rsidRPr="00D1002F">
        <w:rPr>
          <w:sz w:val="28"/>
          <w:szCs w:val="28"/>
        </w:rPr>
        <w:t xml:space="preserve">/л. </w:t>
      </w:r>
      <w:r w:rsidRPr="00D1002F">
        <w:rPr>
          <w:i/>
          <w:sz w:val="28"/>
          <w:szCs w:val="28"/>
        </w:rPr>
        <w:t>Задача 2.</w:t>
      </w:r>
      <w:r w:rsidR="00142E02" w:rsidRPr="00D1002F">
        <w:rPr>
          <w:i/>
          <w:sz w:val="28"/>
          <w:szCs w:val="28"/>
        </w:rPr>
        <w:t xml:space="preserve"> </w:t>
      </w:r>
      <w:r w:rsidRPr="00D1002F">
        <w:rPr>
          <w:spacing w:val="-2"/>
          <w:sz w:val="28"/>
          <w:szCs w:val="28"/>
        </w:rPr>
        <w:t xml:space="preserve">Вычислите абсолютную величину амплитуды </w:t>
      </w:r>
      <w:r w:rsidRPr="00D1002F">
        <w:rPr>
          <w:sz w:val="28"/>
          <w:szCs w:val="28"/>
        </w:rPr>
        <w:t>потенциала действия нервной клетки при температуре 22°С, если из</w:t>
      </w:r>
      <w:r w:rsidRPr="00D1002F">
        <w:rPr>
          <w:sz w:val="28"/>
          <w:szCs w:val="28"/>
        </w:rPr>
        <w:softHyphen/>
      </w:r>
      <w:r w:rsidRPr="00D1002F">
        <w:rPr>
          <w:spacing w:val="-1"/>
          <w:sz w:val="28"/>
          <w:szCs w:val="28"/>
        </w:rPr>
        <w:t>вестно, что распределение ионов К</w:t>
      </w:r>
      <w:r w:rsidRPr="00D1002F">
        <w:rPr>
          <w:spacing w:val="-1"/>
          <w:sz w:val="28"/>
          <w:szCs w:val="28"/>
          <w:vertAlign w:val="superscript"/>
        </w:rPr>
        <w:t xml:space="preserve">+ </w:t>
      </w:r>
      <w:r w:rsidRPr="00D1002F">
        <w:rPr>
          <w:sz w:val="28"/>
          <w:szCs w:val="28"/>
        </w:rPr>
        <w:t xml:space="preserve">и </w:t>
      </w:r>
      <w:r w:rsidRPr="00D1002F">
        <w:rPr>
          <w:sz w:val="28"/>
          <w:szCs w:val="28"/>
          <w:lang w:val="en-US"/>
        </w:rPr>
        <w:t>Na</w:t>
      </w:r>
      <w:r w:rsidRPr="00D1002F">
        <w:rPr>
          <w:sz w:val="28"/>
          <w:szCs w:val="28"/>
          <w:vertAlign w:val="superscript"/>
        </w:rPr>
        <w:t>+</w:t>
      </w:r>
      <w:r w:rsidRPr="00D1002F">
        <w:rPr>
          <w:spacing w:val="-1"/>
          <w:sz w:val="28"/>
          <w:szCs w:val="28"/>
        </w:rPr>
        <w:t>характери</w:t>
      </w:r>
      <w:r w:rsidRPr="00D1002F">
        <w:rPr>
          <w:spacing w:val="-1"/>
          <w:sz w:val="28"/>
          <w:szCs w:val="28"/>
        </w:rPr>
        <w:softHyphen/>
      </w:r>
      <w:r w:rsidRPr="00D1002F">
        <w:rPr>
          <w:sz w:val="28"/>
          <w:szCs w:val="28"/>
        </w:rPr>
        <w:t>зуется отношением 1: 40 и 1</w:t>
      </w:r>
      <w:proofErr w:type="gramStart"/>
      <w:r w:rsidRPr="00D1002F">
        <w:rPr>
          <w:sz w:val="28"/>
          <w:szCs w:val="28"/>
        </w:rPr>
        <w:t xml:space="preserve"> :</w:t>
      </w:r>
      <w:proofErr w:type="gramEnd"/>
      <w:r w:rsidRPr="00D1002F">
        <w:rPr>
          <w:sz w:val="28"/>
          <w:szCs w:val="28"/>
        </w:rPr>
        <w:t xml:space="preserve"> 8. </w:t>
      </w:r>
    </w:p>
    <w:p w:rsidR="00534678" w:rsidRPr="00D1002F" w:rsidRDefault="00534678" w:rsidP="00534678">
      <w:pPr>
        <w:ind w:firstLine="851"/>
        <w:jc w:val="both"/>
        <w:rPr>
          <w:sz w:val="28"/>
          <w:szCs w:val="28"/>
        </w:rPr>
      </w:pPr>
      <w:r w:rsidRPr="00D1002F">
        <w:rPr>
          <w:sz w:val="28"/>
          <w:szCs w:val="28"/>
        </w:rPr>
        <w:t>Задание 8. В рабочей тетради постройте график зависимости скорости проведения возбуждения от величины диаметра нервного волокна (таблица 1)</w:t>
      </w:r>
      <w:r w:rsidR="00142E02" w:rsidRPr="00D1002F">
        <w:rPr>
          <w:sz w:val="28"/>
          <w:szCs w:val="28"/>
        </w:rPr>
        <w:t xml:space="preserve">; сформулируйте </w:t>
      </w:r>
      <w:r w:rsidRPr="00D1002F">
        <w:rPr>
          <w:sz w:val="28"/>
          <w:szCs w:val="28"/>
        </w:rPr>
        <w:t>правило</w:t>
      </w:r>
      <w:r w:rsidR="00142E02" w:rsidRPr="00D1002F">
        <w:rPr>
          <w:sz w:val="28"/>
          <w:szCs w:val="28"/>
        </w:rPr>
        <w:t xml:space="preserve"> </w:t>
      </w:r>
      <w:proofErr w:type="spellStart"/>
      <w:r w:rsidR="00142E02" w:rsidRPr="00D1002F">
        <w:rPr>
          <w:sz w:val="28"/>
          <w:szCs w:val="28"/>
        </w:rPr>
        <w:t>Эрлангера</w:t>
      </w:r>
      <w:proofErr w:type="spellEnd"/>
      <w:r w:rsidR="00142E02" w:rsidRPr="00D1002F">
        <w:rPr>
          <w:sz w:val="28"/>
          <w:szCs w:val="28"/>
        </w:rPr>
        <w:t>-Гессера</w:t>
      </w:r>
      <w:r w:rsidRPr="00D1002F">
        <w:rPr>
          <w:sz w:val="28"/>
          <w:szCs w:val="28"/>
        </w:rPr>
        <w:t>.</w:t>
      </w:r>
    </w:p>
    <w:p w:rsidR="00462BB7" w:rsidRPr="00142E02" w:rsidRDefault="00462BB7" w:rsidP="00534678">
      <w:pPr>
        <w:ind w:firstLine="851"/>
        <w:rPr>
          <w:b/>
          <w:sz w:val="20"/>
          <w:szCs w:val="20"/>
        </w:rPr>
      </w:pPr>
    </w:p>
    <w:p w:rsidR="00534678" w:rsidRPr="00E76FCE" w:rsidRDefault="00534678" w:rsidP="00534678">
      <w:pPr>
        <w:ind w:firstLine="851"/>
        <w:rPr>
          <w:b/>
          <w:sz w:val="28"/>
          <w:szCs w:val="28"/>
        </w:rPr>
      </w:pPr>
      <w:r w:rsidRPr="00E76FCE">
        <w:rPr>
          <w:b/>
          <w:sz w:val="28"/>
          <w:szCs w:val="28"/>
        </w:rPr>
        <w:t>Таблица 1  – Скорость проведения возбуждения</w:t>
      </w:r>
    </w:p>
    <w:p w:rsidR="00534678" w:rsidRPr="00E76FCE" w:rsidRDefault="00534678" w:rsidP="00534678">
      <w:pPr>
        <w:ind w:firstLine="567"/>
        <w:rPr>
          <w:sz w:val="28"/>
          <w:szCs w:val="28"/>
        </w:rPr>
      </w:pPr>
    </w:p>
    <w:tbl>
      <w:tblPr>
        <w:tblW w:w="483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4617"/>
        <w:gridCol w:w="4151"/>
      </w:tblGrid>
      <w:tr w:rsidR="00534678" w:rsidRPr="00E76FCE" w:rsidTr="00142E02">
        <w:tc>
          <w:tcPr>
            <w:tcW w:w="262" w:type="pct"/>
          </w:tcPr>
          <w:p w:rsidR="00534678" w:rsidRPr="00E76FCE" w:rsidRDefault="00534678" w:rsidP="001434BD">
            <w:pPr>
              <w:jc w:val="center"/>
              <w:rPr>
                <w:sz w:val="28"/>
                <w:szCs w:val="28"/>
              </w:rPr>
            </w:pPr>
            <w:r w:rsidRPr="00E76FCE">
              <w:rPr>
                <w:sz w:val="28"/>
                <w:szCs w:val="28"/>
              </w:rPr>
              <w:t>№</w:t>
            </w:r>
          </w:p>
        </w:tc>
        <w:tc>
          <w:tcPr>
            <w:tcW w:w="2495" w:type="pct"/>
          </w:tcPr>
          <w:p w:rsidR="00534678" w:rsidRPr="00E76FCE" w:rsidRDefault="00534678" w:rsidP="001434BD">
            <w:pPr>
              <w:jc w:val="center"/>
              <w:rPr>
                <w:sz w:val="28"/>
                <w:szCs w:val="28"/>
              </w:rPr>
            </w:pPr>
            <w:r w:rsidRPr="00E76FCE">
              <w:rPr>
                <w:sz w:val="28"/>
                <w:szCs w:val="28"/>
              </w:rPr>
              <w:t xml:space="preserve">Толщина </w:t>
            </w:r>
            <w:proofErr w:type="gramStart"/>
            <w:r w:rsidRPr="00E76FCE">
              <w:rPr>
                <w:sz w:val="28"/>
                <w:szCs w:val="28"/>
              </w:rPr>
              <w:t>нервного</w:t>
            </w:r>
            <w:proofErr w:type="gramEnd"/>
            <w:r w:rsidRPr="00E76FCE">
              <w:rPr>
                <w:sz w:val="28"/>
                <w:szCs w:val="28"/>
              </w:rPr>
              <w:t xml:space="preserve"> </w:t>
            </w:r>
          </w:p>
          <w:p w:rsidR="00534678" w:rsidRPr="00E76FCE" w:rsidRDefault="00534678" w:rsidP="001434BD">
            <w:pPr>
              <w:jc w:val="center"/>
              <w:rPr>
                <w:sz w:val="28"/>
                <w:szCs w:val="28"/>
              </w:rPr>
            </w:pPr>
            <w:r w:rsidRPr="00E76FCE">
              <w:rPr>
                <w:sz w:val="28"/>
                <w:szCs w:val="28"/>
              </w:rPr>
              <w:t xml:space="preserve">волокна, </w:t>
            </w:r>
            <w:proofErr w:type="gramStart"/>
            <w:r w:rsidRPr="00E76FCE">
              <w:rPr>
                <w:sz w:val="28"/>
                <w:szCs w:val="28"/>
              </w:rPr>
              <w:t>мм</w:t>
            </w:r>
            <w:proofErr w:type="gramEnd"/>
          </w:p>
        </w:tc>
        <w:tc>
          <w:tcPr>
            <w:tcW w:w="2243" w:type="pct"/>
          </w:tcPr>
          <w:p w:rsidR="00534678" w:rsidRPr="00E76FCE" w:rsidRDefault="00534678" w:rsidP="001434BD">
            <w:pPr>
              <w:jc w:val="center"/>
              <w:rPr>
                <w:sz w:val="28"/>
                <w:szCs w:val="28"/>
              </w:rPr>
            </w:pPr>
            <w:r w:rsidRPr="00E76FCE">
              <w:rPr>
                <w:sz w:val="28"/>
                <w:szCs w:val="28"/>
              </w:rPr>
              <w:t xml:space="preserve">Скорость распространения </w:t>
            </w:r>
          </w:p>
          <w:p w:rsidR="00534678" w:rsidRPr="00E76FCE" w:rsidRDefault="00534678" w:rsidP="001434BD">
            <w:pPr>
              <w:jc w:val="center"/>
              <w:rPr>
                <w:sz w:val="28"/>
                <w:szCs w:val="28"/>
              </w:rPr>
            </w:pPr>
            <w:r w:rsidRPr="00E76FCE">
              <w:rPr>
                <w:sz w:val="28"/>
                <w:szCs w:val="28"/>
              </w:rPr>
              <w:t>нервного импульса, м/</w:t>
            </w:r>
            <w:proofErr w:type="gramStart"/>
            <w:r w:rsidRPr="00E76FCE">
              <w:rPr>
                <w:sz w:val="28"/>
                <w:szCs w:val="28"/>
              </w:rPr>
              <w:t>с</w:t>
            </w:r>
            <w:proofErr w:type="gramEnd"/>
          </w:p>
        </w:tc>
      </w:tr>
      <w:tr w:rsidR="00534678" w:rsidRPr="00E76FCE" w:rsidTr="00142E02">
        <w:tc>
          <w:tcPr>
            <w:tcW w:w="262" w:type="pct"/>
          </w:tcPr>
          <w:p w:rsidR="00534678" w:rsidRPr="00E76FCE" w:rsidRDefault="00534678" w:rsidP="001434BD">
            <w:pPr>
              <w:jc w:val="center"/>
              <w:rPr>
                <w:sz w:val="28"/>
                <w:szCs w:val="28"/>
              </w:rPr>
            </w:pPr>
            <w:r w:rsidRPr="00E76FCE">
              <w:rPr>
                <w:sz w:val="28"/>
                <w:szCs w:val="28"/>
              </w:rPr>
              <w:t>1</w:t>
            </w:r>
          </w:p>
        </w:tc>
        <w:tc>
          <w:tcPr>
            <w:tcW w:w="2495" w:type="pct"/>
          </w:tcPr>
          <w:p w:rsidR="00534678" w:rsidRPr="00E76FCE" w:rsidRDefault="00534678" w:rsidP="001434BD">
            <w:pPr>
              <w:jc w:val="center"/>
              <w:rPr>
                <w:sz w:val="28"/>
                <w:szCs w:val="28"/>
              </w:rPr>
            </w:pPr>
            <w:r w:rsidRPr="00E76FCE">
              <w:rPr>
                <w:sz w:val="28"/>
                <w:szCs w:val="28"/>
              </w:rPr>
              <w:t>1</w:t>
            </w:r>
          </w:p>
        </w:tc>
        <w:tc>
          <w:tcPr>
            <w:tcW w:w="2243" w:type="pct"/>
          </w:tcPr>
          <w:p w:rsidR="00534678" w:rsidRPr="00E76FCE" w:rsidRDefault="00534678" w:rsidP="001434BD">
            <w:pPr>
              <w:jc w:val="center"/>
              <w:rPr>
                <w:sz w:val="28"/>
                <w:szCs w:val="28"/>
              </w:rPr>
            </w:pPr>
            <w:r w:rsidRPr="00E76FCE">
              <w:rPr>
                <w:sz w:val="28"/>
                <w:szCs w:val="28"/>
              </w:rPr>
              <w:t>5</w:t>
            </w:r>
          </w:p>
        </w:tc>
      </w:tr>
      <w:tr w:rsidR="00534678" w:rsidRPr="00E76FCE" w:rsidTr="00142E02">
        <w:tc>
          <w:tcPr>
            <w:tcW w:w="262" w:type="pct"/>
          </w:tcPr>
          <w:p w:rsidR="00534678" w:rsidRPr="00E76FCE" w:rsidRDefault="00534678" w:rsidP="001434BD">
            <w:pPr>
              <w:jc w:val="center"/>
              <w:rPr>
                <w:sz w:val="28"/>
                <w:szCs w:val="28"/>
              </w:rPr>
            </w:pPr>
            <w:r w:rsidRPr="00E76FCE">
              <w:rPr>
                <w:sz w:val="28"/>
                <w:szCs w:val="28"/>
              </w:rPr>
              <w:t>2</w:t>
            </w:r>
          </w:p>
        </w:tc>
        <w:tc>
          <w:tcPr>
            <w:tcW w:w="2495" w:type="pct"/>
          </w:tcPr>
          <w:p w:rsidR="00534678" w:rsidRPr="00E76FCE" w:rsidRDefault="00534678" w:rsidP="001434BD">
            <w:pPr>
              <w:jc w:val="center"/>
              <w:rPr>
                <w:sz w:val="28"/>
                <w:szCs w:val="28"/>
              </w:rPr>
            </w:pPr>
            <w:r w:rsidRPr="00E76FCE">
              <w:rPr>
                <w:sz w:val="28"/>
                <w:szCs w:val="28"/>
              </w:rPr>
              <w:t>4</w:t>
            </w:r>
          </w:p>
        </w:tc>
        <w:tc>
          <w:tcPr>
            <w:tcW w:w="2243" w:type="pct"/>
          </w:tcPr>
          <w:p w:rsidR="00534678" w:rsidRPr="00E76FCE" w:rsidRDefault="00534678" w:rsidP="001434BD">
            <w:pPr>
              <w:jc w:val="center"/>
              <w:rPr>
                <w:sz w:val="28"/>
                <w:szCs w:val="28"/>
              </w:rPr>
            </w:pPr>
            <w:r w:rsidRPr="00E76FCE">
              <w:rPr>
                <w:sz w:val="28"/>
                <w:szCs w:val="28"/>
              </w:rPr>
              <w:t>15</w:t>
            </w:r>
          </w:p>
        </w:tc>
      </w:tr>
      <w:tr w:rsidR="00534678" w:rsidRPr="00E76FCE" w:rsidTr="00142E02">
        <w:tc>
          <w:tcPr>
            <w:tcW w:w="262" w:type="pct"/>
          </w:tcPr>
          <w:p w:rsidR="00534678" w:rsidRPr="00E76FCE" w:rsidRDefault="00534678" w:rsidP="001434BD">
            <w:pPr>
              <w:jc w:val="center"/>
              <w:rPr>
                <w:sz w:val="28"/>
                <w:szCs w:val="28"/>
              </w:rPr>
            </w:pPr>
            <w:r w:rsidRPr="00E76FCE">
              <w:rPr>
                <w:sz w:val="28"/>
                <w:szCs w:val="28"/>
              </w:rPr>
              <w:t>3</w:t>
            </w:r>
          </w:p>
        </w:tc>
        <w:tc>
          <w:tcPr>
            <w:tcW w:w="2495" w:type="pct"/>
          </w:tcPr>
          <w:p w:rsidR="00534678" w:rsidRPr="00E76FCE" w:rsidRDefault="00534678" w:rsidP="00142E02">
            <w:pPr>
              <w:tabs>
                <w:tab w:val="center" w:pos="1821"/>
                <w:tab w:val="left" w:pos="2581"/>
              </w:tabs>
              <w:jc w:val="center"/>
              <w:rPr>
                <w:sz w:val="28"/>
                <w:szCs w:val="28"/>
              </w:rPr>
            </w:pPr>
            <w:r w:rsidRPr="00E76FCE">
              <w:rPr>
                <w:sz w:val="28"/>
                <w:szCs w:val="28"/>
              </w:rPr>
              <w:t>8</w:t>
            </w:r>
          </w:p>
        </w:tc>
        <w:tc>
          <w:tcPr>
            <w:tcW w:w="2243" w:type="pct"/>
          </w:tcPr>
          <w:p w:rsidR="00534678" w:rsidRPr="00E76FCE" w:rsidRDefault="00534678" w:rsidP="001434BD">
            <w:pPr>
              <w:jc w:val="center"/>
              <w:rPr>
                <w:sz w:val="28"/>
                <w:szCs w:val="28"/>
              </w:rPr>
            </w:pPr>
            <w:r w:rsidRPr="00E76FCE">
              <w:rPr>
                <w:sz w:val="28"/>
                <w:szCs w:val="28"/>
              </w:rPr>
              <w:t>40</w:t>
            </w:r>
          </w:p>
        </w:tc>
      </w:tr>
      <w:tr w:rsidR="00534678" w:rsidRPr="00E76FCE" w:rsidTr="00142E02">
        <w:tc>
          <w:tcPr>
            <w:tcW w:w="262" w:type="pct"/>
          </w:tcPr>
          <w:p w:rsidR="00534678" w:rsidRPr="00E76FCE" w:rsidRDefault="00534678" w:rsidP="001434BD">
            <w:pPr>
              <w:jc w:val="center"/>
              <w:rPr>
                <w:sz w:val="28"/>
                <w:szCs w:val="28"/>
              </w:rPr>
            </w:pPr>
            <w:r w:rsidRPr="00E76FCE">
              <w:rPr>
                <w:sz w:val="28"/>
                <w:szCs w:val="28"/>
              </w:rPr>
              <w:t>4</w:t>
            </w:r>
          </w:p>
        </w:tc>
        <w:tc>
          <w:tcPr>
            <w:tcW w:w="2495" w:type="pct"/>
          </w:tcPr>
          <w:p w:rsidR="00534678" w:rsidRPr="00E76FCE" w:rsidRDefault="00534678" w:rsidP="001434BD">
            <w:pPr>
              <w:jc w:val="center"/>
              <w:rPr>
                <w:sz w:val="28"/>
                <w:szCs w:val="28"/>
              </w:rPr>
            </w:pPr>
            <w:r w:rsidRPr="00E76FCE">
              <w:rPr>
                <w:sz w:val="28"/>
                <w:szCs w:val="28"/>
              </w:rPr>
              <w:t>12</w:t>
            </w:r>
          </w:p>
        </w:tc>
        <w:tc>
          <w:tcPr>
            <w:tcW w:w="2243" w:type="pct"/>
          </w:tcPr>
          <w:p w:rsidR="00534678" w:rsidRPr="00E76FCE" w:rsidRDefault="00534678" w:rsidP="001434BD">
            <w:pPr>
              <w:jc w:val="center"/>
              <w:rPr>
                <w:sz w:val="28"/>
                <w:szCs w:val="28"/>
              </w:rPr>
            </w:pPr>
            <w:r w:rsidRPr="00E76FCE">
              <w:rPr>
                <w:sz w:val="28"/>
                <w:szCs w:val="28"/>
              </w:rPr>
              <w:t>70</w:t>
            </w:r>
          </w:p>
        </w:tc>
      </w:tr>
      <w:tr w:rsidR="00534678" w:rsidRPr="00E76FCE" w:rsidTr="00142E02">
        <w:tc>
          <w:tcPr>
            <w:tcW w:w="262" w:type="pct"/>
          </w:tcPr>
          <w:p w:rsidR="00534678" w:rsidRPr="00E76FCE" w:rsidRDefault="00534678" w:rsidP="001434BD">
            <w:pPr>
              <w:jc w:val="center"/>
              <w:rPr>
                <w:sz w:val="28"/>
                <w:szCs w:val="28"/>
              </w:rPr>
            </w:pPr>
            <w:r w:rsidRPr="00E76FCE">
              <w:rPr>
                <w:sz w:val="28"/>
                <w:szCs w:val="28"/>
              </w:rPr>
              <w:t>5</w:t>
            </w:r>
          </w:p>
        </w:tc>
        <w:tc>
          <w:tcPr>
            <w:tcW w:w="2495" w:type="pct"/>
          </w:tcPr>
          <w:p w:rsidR="00534678" w:rsidRPr="00E76FCE" w:rsidRDefault="00534678" w:rsidP="001434BD">
            <w:pPr>
              <w:jc w:val="center"/>
              <w:rPr>
                <w:sz w:val="28"/>
                <w:szCs w:val="28"/>
              </w:rPr>
            </w:pPr>
            <w:r w:rsidRPr="00E76FCE">
              <w:rPr>
                <w:sz w:val="28"/>
                <w:szCs w:val="28"/>
              </w:rPr>
              <w:t>22</w:t>
            </w:r>
          </w:p>
        </w:tc>
        <w:tc>
          <w:tcPr>
            <w:tcW w:w="2243" w:type="pct"/>
          </w:tcPr>
          <w:p w:rsidR="00534678" w:rsidRPr="00E76FCE" w:rsidRDefault="00534678" w:rsidP="001434BD">
            <w:pPr>
              <w:jc w:val="center"/>
              <w:rPr>
                <w:sz w:val="28"/>
                <w:szCs w:val="28"/>
              </w:rPr>
            </w:pPr>
            <w:r w:rsidRPr="00E76FCE">
              <w:rPr>
                <w:sz w:val="28"/>
                <w:szCs w:val="28"/>
              </w:rPr>
              <w:t>120</w:t>
            </w:r>
          </w:p>
        </w:tc>
      </w:tr>
    </w:tbl>
    <w:p w:rsidR="00534678" w:rsidRPr="00E76FCE" w:rsidRDefault="00534678" w:rsidP="00534678">
      <w:pPr>
        <w:shd w:val="clear" w:color="auto" w:fill="FFFFFF"/>
        <w:ind w:firstLine="851"/>
        <w:jc w:val="both"/>
        <w:rPr>
          <w:b/>
          <w:noProof/>
          <w:sz w:val="28"/>
          <w:szCs w:val="28"/>
        </w:rPr>
      </w:pPr>
    </w:p>
    <w:p w:rsidR="00534678" w:rsidRPr="00E76FCE" w:rsidRDefault="00534678" w:rsidP="00534678">
      <w:pPr>
        <w:shd w:val="clear" w:color="auto" w:fill="FFFFFF"/>
        <w:ind w:firstLine="851"/>
        <w:jc w:val="both"/>
        <w:rPr>
          <w:sz w:val="28"/>
          <w:szCs w:val="28"/>
        </w:rPr>
      </w:pPr>
      <w:r w:rsidRPr="00E76FCE">
        <w:rPr>
          <w:b/>
          <w:noProof/>
          <w:sz w:val="28"/>
          <w:szCs w:val="28"/>
        </w:rPr>
        <w:t>Контрольные вопросы</w:t>
      </w:r>
      <w:r w:rsidRPr="00E76FCE">
        <w:rPr>
          <w:noProof/>
          <w:sz w:val="28"/>
          <w:szCs w:val="28"/>
        </w:rPr>
        <w:t xml:space="preserve">: </w:t>
      </w:r>
      <w:r w:rsidRPr="00E76FCE">
        <w:rPr>
          <w:sz w:val="28"/>
          <w:szCs w:val="28"/>
        </w:rPr>
        <w:t xml:space="preserve">Какие виды транспорта молекул и ионов вы можете перечислить? Что такое концентрационный градиент? Что такое диффузия? Объясните механизм неравномерного распределения ионов по разные стороны биологической мембраны. Как определить диффузный потенциал мембраны клетки? Что такое </w:t>
      </w:r>
      <w:r w:rsidRPr="00E76FCE">
        <w:rPr>
          <w:sz w:val="28"/>
          <w:szCs w:val="28"/>
          <w:lang w:val="en-US"/>
        </w:rPr>
        <w:t>Na</w:t>
      </w:r>
      <w:r w:rsidRPr="00E76FCE">
        <w:rPr>
          <w:sz w:val="28"/>
          <w:szCs w:val="28"/>
        </w:rPr>
        <w:t xml:space="preserve">, </w:t>
      </w:r>
      <w:proofErr w:type="gramStart"/>
      <w:r w:rsidRPr="00E76FCE">
        <w:rPr>
          <w:sz w:val="28"/>
          <w:szCs w:val="28"/>
          <w:lang w:val="en-US"/>
        </w:rPr>
        <w:t>K</w:t>
      </w:r>
      <w:proofErr w:type="gramEnd"/>
      <w:r w:rsidRPr="00E76FCE">
        <w:rPr>
          <w:sz w:val="28"/>
          <w:szCs w:val="28"/>
        </w:rPr>
        <w:t>-</w:t>
      </w:r>
      <w:r w:rsidRPr="00E76FCE">
        <w:rPr>
          <w:sz w:val="28"/>
          <w:szCs w:val="28"/>
          <w:lang w:val="en-US"/>
        </w:rPr>
        <w:t>AT</w:t>
      </w:r>
      <w:r w:rsidRPr="00E76FCE">
        <w:rPr>
          <w:sz w:val="28"/>
          <w:szCs w:val="28"/>
        </w:rPr>
        <w:t xml:space="preserve">Ф-аза? Что такое потенциала покоя нервной клетки? Какое значение в формировании потенциала покоя играют ионы натрия и хлора? Что такое потенциал действия? Объясните механизм работы ионных каналов </w:t>
      </w:r>
      <w:proofErr w:type="spellStart"/>
      <w:r w:rsidRPr="00E76FCE">
        <w:rPr>
          <w:sz w:val="28"/>
          <w:szCs w:val="28"/>
        </w:rPr>
        <w:t>Na</w:t>
      </w:r>
      <w:proofErr w:type="spellEnd"/>
      <w:r w:rsidRPr="00E76FCE">
        <w:rPr>
          <w:sz w:val="28"/>
          <w:szCs w:val="28"/>
          <w:vertAlign w:val="superscript"/>
        </w:rPr>
        <w:t>+</w:t>
      </w:r>
      <w:r w:rsidRPr="00E76FCE">
        <w:rPr>
          <w:sz w:val="28"/>
          <w:szCs w:val="28"/>
        </w:rPr>
        <w:t xml:space="preserve"> в момент возбуждения. С какой скоростью распространяется нервный импульс по волокнам нервной системы? </w:t>
      </w:r>
    </w:p>
    <w:p w:rsidR="00534678" w:rsidRPr="00E76FCE" w:rsidRDefault="00534678" w:rsidP="00534678">
      <w:pPr>
        <w:jc w:val="center"/>
        <w:rPr>
          <w:sz w:val="28"/>
          <w:szCs w:val="28"/>
        </w:rPr>
      </w:pPr>
    </w:p>
    <w:p w:rsidR="00142E02" w:rsidRDefault="00142E02">
      <w:pPr>
        <w:spacing w:after="200" w:line="276" w:lineRule="auto"/>
        <w:rPr>
          <w:sz w:val="28"/>
          <w:szCs w:val="28"/>
        </w:rPr>
      </w:pPr>
      <w:r>
        <w:rPr>
          <w:sz w:val="28"/>
          <w:szCs w:val="28"/>
        </w:rPr>
        <w:br w:type="page"/>
      </w:r>
    </w:p>
    <w:p w:rsidR="00534678" w:rsidRPr="00E76FCE" w:rsidRDefault="00534678" w:rsidP="00534678">
      <w:pPr>
        <w:jc w:val="center"/>
        <w:rPr>
          <w:sz w:val="28"/>
          <w:szCs w:val="28"/>
        </w:rPr>
      </w:pPr>
      <w:r w:rsidRPr="00E76FCE">
        <w:rPr>
          <w:sz w:val="28"/>
          <w:szCs w:val="28"/>
        </w:rPr>
        <w:lastRenderedPageBreak/>
        <w:t>Практическая работа 3</w:t>
      </w:r>
    </w:p>
    <w:p w:rsidR="00534678" w:rsidRPr="00CC69F9" w:rsidRDefault="00534678" w:rsidP="00534678">
      <w:pPr>
        <w:jc w:val="center"/>
        <w:rPr>
          <w:b/>
          <w:sz w:val="20"/>
          <w:szCs w:val="20"/>
        </w:rPr>
      </w:pPr>
    </w:p>
    <w:p w:rsidR="00534678" w:rsidRPr="00E76FCE" w:rsidRDefault="00534678" w:rsidP="00534678">
      <w:pPr>
        <w:jc w:val="center"/>
        <w:rPr>
          <w:b/>
          <w:sz w:val="28"/>
          <w:szCs w:val="28"/>
        </w:rPr>
      </w:pPr>
      <w:r w:rsidRPr="00E76FCE">
        <w:rPr>
          <w:b/>
          <w:sz w:val="28"/>
          <w:szCs w:val="28"/>
        </w:rPr>
        <w:t xml:space="preserve">МЕХАНИЗМ ИОНОТРОПНОЙ РЕЦЕПЦИИ </w:t>
      </w:r>
    </w:p>
    <w:p w:rsidR="00534678" w:rsidRPr="00CC69F9" w:rsidRDefault="00534678" w:rsidP="00534678">
      <w:pPr>
        <w:jc w:val="center"/>
        <w:rPr>
          <w:b/>
          <w:sz w:val="20"/>
          <w:szCs w:val="20"/>
        </w:rPr>
      </w:pPr>
    </w:p>
    <w:p w:rsidR="00534678" w:rsidRPr="00E76FCE" w:rsidRDefault="00534678" w:rsidP="00534678">
      <w:pPr>
        <w:pStyle w:val="a4"/>
        <w:shd w:val="clear" w:color="auto" w:fill="FFFFFF"/>
        <w:tabs>
          <w:tab w:val="left" w:pos="426"/>
          <w:tab w:val="left" w:pos="993"/>
          <w:tab w:val="left" w:pos="2486"/>
        </w:tabs>
        <w:spacing w:after="0" w:line="240" w:lineRule="auto"/>
        <w:ind w:left="0" w:firstLine="851"/>
        <w:contextualSpacing w:val="0"/>
        <w:jc w:val="both"/>
        <w:rPr>
          <w:rFonts w:ascii="Times New Roman" w:eastAsia="Times New Roman" w:hAnsi="Times New Roman"/>
          <w:sz w:val="28"/>
          <w:szCs w:val="28"/>
        </w:rPr>
      </w:pPr>
      <w:r w:rsidRPr="00E76FCE">
        <w:rPr>
          <w:rFonts w:ascii="Times New Roman" w:hAnsi="Times New Roman"/>
          <w:b/>
          <w:sz w:val="28"/>
          <w:szCs w:val="28"/>
        </w:rPr>
        <w:t xml:space="preserve">Цель  работы: </w:t>
      </w:r>
      <w:r w:rsidRPr="00E76FCE">
        <w:rPr>
          <w:rFonts w:ascii="Times New Roman" w:eastAsia="Times New Roman" w:hAnsi="Times New Roman"/>
          <w:sz w:val="28"/>
          <w:szCs w:val="28"/>
        </w:rPr>
        <w:t xml:space="preserve">рассмотреть физико-химический процесс передачи сигнала на примере работы холинэргического рецептора </w:t>
      </w:r>
    </w:p>
    <w:p w:rsidR="00534678" w:rsidRPr="00CC69F9" w:rsidRDefault="00534678" w:rsidP="00534678">
      <w:pPr>
        <w:pStyle w:val="a4"/>
        <w:shd w:val="clear" w:color="auto" w:fill="FFFFFF"/>
        <w:tabs>
          <w:tab w:val="left" w:pos="426"/>
          <w:tab w:val="left" w:pos="993"/>
          <w:tab w:val="left" w:pos="2486"/>
        </w:tabs>
        <w:spacing w:after="0" w:line="240" w:lineRule="auto"/>
        <w:ind w:left="0" w:firstLine="851"/>
        <w:contextualSpacing w:val="0"/>
        <w:jc w:val="both"/>
        <w:rPr>
          <w:rFonts w:ascii="Times New Roman" w:eastAsia="Times New Roman" w:hAnsi="Times New Roman"/>
          <w:sz w:val="20"/>
          <w:szCs w:val="20"/>
        </w:rPr>
      </w:pPr>
    </w:p>
    <w:p w:rsidR="00534678" w:rsidRPr="00E76FCE" w:rsidRDefault="00534678" w:rsidP="00534678">
      <w:pPr>
        <w:jc w:val="center"/>
        <w:rPr>
          <w:b/>
          <w:sz w:val="28"/>
          <w:szCs w:val="28"/>
        </w:rPr>
      </w:pPr>
      <w:r w:rsidRPr="00E76FCE">
        <w:rPr>
          <w:b/>
          <w:sz w:val="28"/>
          <w:szCs w:val="28"/>
        </w:rPr>
        <w:t>Теоретическая часть</w:t>
      </w:r>
    </w:p>
    <w:p w:rsidR="00534678" w:rsidRPr="00E76FCE" w:rsidRDefault="00534678" w:rsidP="00534678">
      <w:pPr>
        <w:ind w:firstLine="851"/>
        <w:jc w:val="both"/>
        <w:rPr>
          <w:sz w:val="28"/>
          <w:szCs w:val="28"/>
        </w:rPr>
      </w:pPr>
      <w:r w:rsidRPr="00E76FCE">
        <w:rPr>
          <w:sz w:val="28"/>
          <w:szCs w:val="28"/>
        </w:rPr>
        <w:t>Н-</w:t>
      </w:r>
      <w:proofErr w:type="spellStart"/>
      <w:r w:rsidRPr="00E76FCE">
        <w:rPr>
          <w:sz w:val="28"/>
          <w:szCs w:val="28"/>
        </w:rPr>
        <w:t>холинорецептор</w:t>
      </w:r>
      <w:proofErr w:type="spellEnd"/>
      <w:r w:rsidRPr="00E76FCE">
        <w:rPr>
          <w:sz w:val="28"/>
          <w:szCs w:val="28"/>
        </w:rPr>
        <w:t xml:space="preserve"> состоит из 5 белковых субъединиц, которые окружают ионный канал, проходят сквозь постсинаптическую мембрану нейрона. Трансмембранная часть рецептора образует ионный канал, стенки которого сформированы М</w:t>
      </w:r>
      <w:proofErr w:type="gramStart"/>
      <w:r w:rsidRPr="00E76FCE">
        <w:rPr>
          <w:sz w:val="28"/>
          <w:szCs w:val="28"/>
          <w:vertAlign w:val="subscript"/>
        </w:rPr>
        <w:t>2</w:t>
      </w:r>
      <w:proofErr w:type="gramEnd"/>
      <w:r w:rsidRPr="00E76FCE">
        <w:rPr>
          <w:sz w:val="28"/>
          <w:szCs w:val="28"/>
        </w:rPr>
        <w:t xml:space="preserve"> сегментами всех пяти субъединиц. Изменения </w:t>
      </w:r>
      <w:proofErr w:type="spellStart"/>
      <w:r w:rsidRPr="00E76FCE">
        <w:rPr>
          <w:sz w:val="28"/>
          <w:szCs w:val="28"/>
        </w:rPr>
        <w:t>конформации</w:t>
      </w:r>
      <w:proofErr w:type="spellEnd"/>
      <w:r w:rsidRPr="00E76FCE">
        <w:rPr>
          <w:sz w:val="28"/>
          <w:szCs w:val="28"/>
        </w:rPr>
        <w:t xml:space="preserve"> молекулы происходит в результате взаимодействия пары молекул ацетилхолина (или никотина) с парой </w:t>
      </w:r>
      <w:proofErr w:type="gramStart"/>
      <w:r w:rsidRPr="00E76FCE">
        <w:rPr>
          <w:sz w:val="28"/>
          <w:szCs w:val="28"/>
        </w:rPr>
        <w:t>α-</w:t>
      </w:r>
      <w:proofErr w:type="gramEnd"/>
      <w:r w:rsidRPr="00E76FCE">
        <w:rPr>
          <w:sz w:val="28"/>
          <w:szCs w:val="28"/>
        </w:rPr>
        <w:t xml:space="preserve">субъединиц. Изменение </w:t>
      </w:r>
      <w:proofErr w:type="spellStart"/>
      <w:r w:rsidRPr="00E76FCE">
        <w:rPr>
          <w:sz w:val="28"/>
          <w:szCs w:val="28"/>
        </w:rPr>
        <w:t>конформации</w:t>
      </w:r>
      <w:proofErr w:type="spellEnd"/>
      <w:r w:rsidRPr="00E76FCE">
        <w:rPr>
          <w:sz w:val="28"/>
          <w:szCs w:val="28"/>
        </w:rPr>
        <w:t xml:space="preserve"> приводит к смещению М</w:t>
      </w:r>
      <w:proofErr w:type="gramStart"/>
      <w:r w:rsidRPr="00E76FCE">
        <w:rPr>
          <w:sz w:val="28"/>
          <w:szCs w:val="28"/>
          <w:vertAlign w:val="subscript"/>
        </w:rPr>
        <w:t>2</w:t>
      </w:r>
      <w:proofErr w:type="gramEnd"/>
      <w:r w:rsidRPr="00E76FCE">
        <w:rPr>
          <w:sz w:val="28"/>
          <w:szCs w:val="28"/>
        </w:rPr>
        <w:t xml:space="preserve"> сегментов и к открытию поры ионного канала с последующей постсинаптической мембраной деполяризацией.</w:t>
      </w:r>
    </w:p>
    <w:p w:rsidR="00534678" w:rsidRPr="00E76FCE" w:rsidRDefault="00534678" w:rsidP="00534678">
      <w:pPr>
        <w:ind w:firstLine="851"/>
        <w:jc w:val="both"/>
        <w:rPr>
          <w:sz w:val="28"/>
          <w:szCs w:val="28"/>
        </w:rPr>
      </w:pPr>
      <w:r w:rsidRPr="00E76FCE">
        <w:rPr>
          <w:sz w:val="28"/>
          <w:szCs w:val="28"/>
        </w:rPr>
        <w:t>Н-</w:t>
      </w:r>
      <w:proofErr w:type="spellStart"/>
      <w:r w:rsidRPr="00E76FCE">
        <w:rPr>
          <w:sz w:val="28"/>
          <w:szCs w:val="28"/>
        </w:rPr>
        <w:t>холинорецептор</w:t>
      </w:r>
      <w:proofErr w:type="spellEnd"/>
      <w:r w:rsidRPr="00E76FCE">
        <w:rPr>
          <w:sz w:val="28"/>
          <w:szCs w:val="28"/>
        </w:rPr>
        <w:t xml:space="preserve"> – это </w:t>
      </w:r>
      <w:proofErr w:type="spellStart"/>
      <w:r w:rsidRPr="00E76FCE">
        <w:rPr>
          <w:sz w:val="28"/>
          <w:szCs w:val="28"/>
        </w:rPr>
        <w:t>ионотропный</w:t>
      </w:r>
      <w:proofErr w:type="spellEnd"/>
      <w:r w:rsidRPr="00E76FCE">
        <w:rPr>
          <w:sz w:val="28"/>
          <w:szCs w:val="28"/>
        </w:rPr>
        <w:t xml:space="preserve"> белковый канал, первичная структура которого обнаруживает высокую степень гомологии с другими </w:t>
      </w:r>
      <w:proofErr w:type="spellStart"/>
      <w:r w:rsidRPr="00E76FCE">
        <w:rPr>
          <w:sz w:val="28"/>
          <w:szCs w:val="28"/>
        </w:rPr>
        <w:t>ионотропными</w:t>
      </w:r>
      <w:proofErr w:type="spellEnd"/>
      <w:r w:rsidRPr="00E76FCE">
        <w:rPr>
          <w:sz w:val="28"/>
          <w:szCs w:val="28"/>
        </w:rPr>
        <w:t xml:space="preserve"> каналами, что указывает на общность эволюционного происхождения. Участки полипептидных субъединиц, расположенные над поверхностью клетки, служат для узнавания и взаимодействия с медиатором. Участки субъединиц, образующие собственно канал, характеризуются богатством гидрофобных неполярных аминокислотных остатков, обладающих высоким сродством к мембранному окружению рецептора.</w:t>
      </w:r>
    </w:p>
    <w:p w:rsidR="00534678" w:rsidRPr="00E76FCE" w:rsidRDefault="00534678" w:rsidP="00534678">
      <w:pPr>
        <w:ind w:firstLine="567"/>
        <w:jc w:val="both"/>
        <w:rPr>
          <w:sz w:val="28"/>
          <w:szCs w:val="28"/>
        </w:rPr>
      </w:pPr>
    </w:p>
    <w:p w:rsidR="00534678" w:rsidRPr="00E76FCE" w:rsidRDefault="00534678" w:rsidP="00534678">
      <w:pPr>
        <w:jc w:val="center"/>
        <w:rPr>
          <w:sz w:val="28"/>
          <w:szCs w:val="28"/>
        </w:rPr>
      </w:pPr>
      <w:r w:rsidRPr="00E76FCE">
        <w:rPr>
          <w:noProof/>
          <w:sz w:val="28"/>
          <w:szCs w:val="28"/>
        </w:rPr>
        <w:drawing>
          <wp:inline distT="0" distB="0" distL="0" distR="0" wp14:anchorId="19636970" wp14:editId="15D0BBFE">
            <wp:extent cx="3702424" cy="2285131"/>
            <wp:effectExtent l="0" t="0" r="0" b="127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702699" cy="2285301"/>
                    </a:xfrm>
                    <a:prstGeom prst="rect">
                      <a:avLst/>
                    </a:prstGeom>
                    <a:noFill/>
                    <a:ln w="9525">
                      <a:noFill/>
                      <a:miter lim="800000"/>
                      <a:headEnd/>
                      <a:tailEnd/>
                    </a:ln>
                  </pic:spPr>
                </pic:pic>
              </a:graphicData>
            </a:graphic>
          </wp:inline>
        </w:drawing>
      </w:r>
    </w:p>
    <w:p w:rsidR="00534678" w:rsidRPr="00E76FCE" w:rsidRDefault="00534678" w:rsidP="00534678">
      <w:pPr>
        <w:jc w:val="center"/>
        <w:rPr>
          <w:sz w:val="28"/>
          <w:szCs w:val="28"/>
        </w:rPr>
      </w:pPr>
    </w:p>
    <w:p w:rsidR="00534678" w:rsidRPr="00E76FCE" w:rsidRDefault="00534678" w:rsidP="00534678">
      <w:pPr>
        <w:jc w:val="center"/>
        <w:rPr>
          <w:b/>
          <w:sz w:val="28"/>
          <w:szCs w:val="28"/>
        </w:rPr>
      </w:pPr>
      <w:r w:rsidRPr="00E76FCE">
        <w:rPr>
          <w:b/>
          <w:sz w:val="28"/>
          <w:szCs w:val="28"/>
        </w:rPr>
        <w:t>Рисунок 1 – Структурная схема Н-</w:t>
      </w:r>
      <w:proofErr w:type="spellStart"/>
      <w:r w:rsidRPr="00E76FCE">
        <w:rPr>
          <w:b/>
          <w:sz w:val="28"/>
          <w:szCs w:val="28"/>
        </w:rPr>
        <w:t>холинорецептора</w:t>
      </w:r>
      <w:proofErr w:type="spellEnd"/>
    </w:p>
    <w:p w:rsidR="00534678" w:rsidRPr="00E76FCE" w:rsidRDefault="00534678" w:rsidP="00534678">
      <w:pPr>
        <w:ind w:firstLine="851"/>
        <w:jc w:val="both"/>
        <w:rPr>
          <w:sz w:val="28"/>
          <w:szCs w:val="28"/>
        </w:rPr>
      </w:pPr>
    </w:p>
    <w:p w:rsidR="00534678" w:rsidRPr="00E76FCE" w:rsidRDefault="00534678" w:rsidP="00534678">
      <w:pPr>
        <w:ind w:firstLine="851"/>
        <w:jc w:val="both"/>
        <w:rPr>
          <w:sz w:val="28"/>
          <w:szCs w:val="28"/>
        </w:rPr>
      </w:pPr>
      <w:r w:rsidRPr="00E76FCE">
        <w:rPr>
          <w:sz w:val="28"/>
          <w:szCs w:val="28"/>
        </w:rPr>
        <w:t xml:space="preserve">Участки субъединиц, расположенные на внутренней поверхности мембраны, служат для взаимодействия с клеточными скелетными белками, ограничивающими их подвижность, являются мишенью для факторов, регулирующих активность рецептора в зависимости от внутриклеточных процессов. После активации рецепторы теряют чувствительность к </w:t>
      </w:r>
      <w:proofErr w:type="spellStart"/>
      <w:r w:rsidRPr="00E76FCE">
        <w:rPr>
          <w:sz w:val="28"/>
          <w:szCs w:val="28"/>
        </w:rPr>
        <w:t>лиганду</w:t>
      </w:r>
      <w:proofErr w:type="spellEnd"/>
      <w:r w:rsidRPr="00E76FCE">
        <w:rPr>
          <w:sz w:val="28"/>
          <w:szCs w:val="28"/>
        </w:rPr>
        <w:t xml:space="preserve">, </w:t>
      </w:r>
      <w:r w:rsidRPr="00E76FCE">
        <w:rPr>
          <w:sz w:val="28"/>
          <w:szCs w:val="28"/>
        </w:rPr>
        <w:lastRenderedPageBreak/>
        <w:t xml:space="preserve">наступает временная </w:t>
      </w:r>
      <w:proofErr w:type="spellStart"/>
      <w:r w:rsidRPr="00E76FCE">
        <w:rPr>
          <w:i/>
          <w:sz w:val="28"/>
          <w:szCs w:val="28"/>
        </w:rPr>
        <w:t>десенситизация</w:t>
      </w:r>
      <w:proofErr w:type="spellEnd"/>
      <w:r w:rsidRPr="00E76FCE">
        <w:rPr>
          <w:sz w:val="28"/>
          <w:szCs w:val="28"/>
        </w:rPr>
        <w:t xml:space="preserve">. Природа ионов, способных проникать через канал, определяется его диаметром и свойствами боковых радикалов аминокислотных остатков стенки канала. Никотиновые рецепторы ацетилхолина открывают путь ионам </w:t>
      </w:r>
      <w:r w:rsidRPr="00E76FCE">
        <w:rPr>
          <w:sz w:val="28"/>
          <w:szCs w:val="28"/>
          <w:lang w:val="en-US"/>
        </w:rPr>
        <w:t>K</w:t>
      </w:r>
      <w:r w:rsidRPr="00E76FCE">
        <w:rPr>
          <w:sz w:val="28"/>
          <w:szCs w:val="28"/>
          <w:vertAlign w:val="superscript"/>
        </w:rPr>
        <w:t>+</w:t>
      </w:r>
      <w:r w:rsidRPr="00E76FCE">
        <w:rPr>
          <w:sz w:val="28"/>
          <w:szCs w:val="28"/>
        </w:rPr>
        <w:t xml:space="preserve"> из клетки и ионам </w:t>
      </w:r>
      <w:proofErr w:type="gramStart"/>
      <w:r w:rsidRPr="00E76FCE">
        <w:rPr>
          <w:sz w:val="28"/>
          <w:szCs w:val="28"/>
          <w:lang w:val="en-US"/>
        </w:rPr>
        <w:t>N</w:t>
      </w:r>
      <w:proofErr w:type="gramEnd"/>
      <w:r w:rsidRPr="00E76FCE">
        <w:rPr>
          <w:sz w:val="28"/>
          <w:szCs w:val="28"/>
        </w:rPr>
        <w:t>а</w:t>
      </w:r>
      <w:r w:rsidRPr="00E76FCE">
        <w:rPr>
          <w:sz w:val="28"/>
          <w:szCs w:val="28"/>
          <w:vertAlign w:val="superscript"/>
        </w:rPr>
        <w:t>+</w:t>
      </w:r>
      <w:r w:rsidRPr="00E76FCE">
        <w:rPr>
          <w:sz w:val="28"/>
          <w:szCs w:val="28"/>
        </w:rPr>
        <w:t xml:space="preserve"> внутрь клетки. </w:t>
      </w:r>
    </w:p>
    <w:p w:rsidR="00534678" w:rsidRPr="00E76FCE" w:rsidRDefault="00534678" w:rsidP="00534678">
      <w:pPr>
        <w:jc w:val="center"/>
        <w:rPr>
          <w:sz w:val="28"/>
          <w:szCs w:val="28"/>
        </w:rPr>
      </w:pPr>
    </w:p>
    <w:p w:rsidR="00534678" w:rsidRPr="00E76FCE" w:rsidRDefault="00534678" w:rsidP="00534678">
      <w:pPr>
        <w:jc w:val="center"/>
        <w:rPr>
          <w:b/>
          <w:sz w:val="28"/>
          <w:szCs w:val="28"/>
        </w:rPr>
      </w:pPr>
      <w:r w:rsidRPr="00E76FCE">
        <w:rPr>
          <w:b/>
          <w:sz w:val="28"/>
          <w:szCs w:val="28"/>
        </w:rPr>
        <w:t>Практическая часть</w:t>
      </w:r>
    </w:p>
    <w:p w:rsidR="00534678" w:rsidRPr="00D1002F" w:rsidRDefault="00534678" w:rsidP="00534678">
      <w:pPr>
        <w:ind w:firstLine="851"/>
        <w:jc w:val="both"/>
        <w:rPr>
          <w:sz w:val="28"/>
          <w:szCs w:val="28"/>
        </w:rPr>
      </w:pPr>
      <w:r w:rsidRPr="00D1002F">
        <w:rPr>
          <w:sz w:val="28"/>
          <w:szCs w:val="28"/>
        </w:rPr>
        <w:t>Задание 1. Рассмотрите строение структурной организации Н-</w:t>
      </w:r>
      <w:proofErr w:type="spellStart"/>
      <w:r w:rsidRPr="00D1002F">
        <w:rPr>
          <w:sz w:val="28"/>
          <w:szCs w:val="28"/>
        </w:rPr>
        <w:t>холинорецептора</w:t>
      </w:r>
      <w:proofErr w:type="spellEnd"/>
      <w:r w:rsidRPr="00D1002F">
        <w:rPr>
          <w:sz w:val="28"/>
          <w:szCs w:val="28"/>
        </w:rPr>
        <w:t xml:space="preserve"> (рисунок 1), в рабочей тетради сделайте схематический рисунок субъединиц в составе </w:t>
      </w:r>
      <w:proofErr w:type="spellStart"/>
      <w:r w:rsidRPr="00D1002F">
        <w:rPr>
          <w:sz w:val="28"/>
          <w:szCs w:val="28"/>
        </w:rPr>
        <w:t>билипидной</w:t>
      </w:r>
      <w:proofErr w:type="spellEnd"/>
      <w:r w:rsidRPr="00D1002F">
        <w:rPr>
          <w:sz w:val="28"/>
          <w:szCs w:val="28"/>
        </w:rPr>
        <w:t xml:space="preserve"> мембраны постсинаптической мембраны нейрона; на схеме учтите масштаб и пропорции доменов, укажите положение сайтов связывания молекул ацетилхолина.</w:t>
      </w:r>
    </w:p>
    <w:p w:rsidR="00534678" w:rsidRPr="00D1002F" w:rsidRDefault="00534678" w:rsidP="00A4298D">
      <w:pPr>
        <w:pStyle w:val="HTML"/>
        <w:ind w:firstLine="851"/>
        <w:jc w:val="both"/>
        <w:rPr>
          <w:rFonts w:ascii="Times New Roman" w:hAnsi="Times New Roman" w:cs="Times New Roman"/>
          <w:sz w:val="28"/>
          <w:szCs w:val="28"/>
        </w:rPr>
      </w:pPr>
      <w:r w:rsidRPr="00D1002F">
        <w:rPr>
          <w:rFonts w:ascii="Times New Roman" w:hAnsi="Times New Roman" w:cs="Times New Roman"/>
          <w:sz w:val="28"/>
          <w:szCs w:val="28"/>
        </w:rPr>
        <w:t xml:space="preserve">Задание 2. Рассмотрите последовательность аминокислот в </w:t>
      </w:r>
      <w:proofErr w:type="gramStart"/>
      <w:r w:rsidRPr="00D1002F">
        <w:rPr>
          <w:rFonts w:ascii="Times New Roman" w:hAnsi="Times New Roman" w:cs="Times New Roman"/>
          <w:sz w:val="28"/>
          <w:szCs w:val="28"/>
        </w:rPr>
        <w:t>альфа-субъединицах</w:t>
      </w:r>
      <w:proofErr w:type="gramEnd"/>
      <w:r w:rsidRPr="00D1002F">
        <w:rPr>
          <w:rFonts w:ascii="Times New Roman" w:hAnsi="Times New Roman" w:cs="Times New Roman"/>
          <w:sz w:val="28"/>
          <w:szCs w:val="28"/>
        </w:rPr>
        <w:t xml:space="preserve"> Н-</w:t>
      </w:r>
      <w:proofErr w:type="spellStart"/>
      <w:r w:rsidRPr="00D1002F">
        <w:rPr>
          <w:rFonts w:ascii="Times New Roman" w:hAnsi="Times New Roman" w:cs="Times New Roman"/>
          <w:sz w:val="28"/>
          <w:szCs w:val="28"/>
        </w:rPr>
        <w:t>холинорецептора</w:t>
      </w:r>
      <w:proofErr w:type="spellEnd"/>
      <w:r w:rsidRPr="00D1002F">
        <w:rPr>
          <w:rFonts w:ascii="Times New Roman" w:hAnsi="Times New Roman" w:cs="Times New Roman"/>
          <w:sz w:val="28"/>
          <w:szCs w:val="28"/>
        </w:rPr>
        <w:t>, проведите анализ последовательности</w:t>
      </w:r>
      <w:r w:rsidRPr="00D1002F">
        <w:rPr>
          <w:rStyle w:val="a7"/>
          <w:rFonts w:ascii="Times New Roman" w:hAnsi="Times New Roman" w:cs="Times New Roman"/>
          <w:sz w:val="28"/>
          <w:szCs w:val="28"/>
        </w:rPr>
        <w:footnoteReference w:id="1"/>
      </w:r>
      <w:r w:rsidRPr="00D1002F">
        <w:rPr>
          <w:rFonts w:ascii="Times New Roman" w:hAnsi="Times New Roman" w:cs="Times New Roman"/>
          <w:sz w:val="28"/>
          <w:szCs w:val="28"/>
        </w:rPr>
        <w:t xml:space="preserve"> альфа-цепи рецептора, &gt;</w:t>
      </w:r>
      <w:proofErr w:type="spellStart"/>
      <w:r w:rsidRPr="00D1002F">
        <w:rPr>
          <w:rFonts w:ascii="Times New Roman" w:hAnsi="Times New Roman" w:cs="Times New Roman"/>
          <w:sz w:val="28"/>
          <w:szCs w:val="28"/>
          <w:lang w:val="en-US"/>
        </w:rPr>
        <w:t>pdb</w:t>
      </w:r>
      <w:proofErr w:type="spellEnd"/>
      <w:r w:rsidRPr="00D1002F">
        <w:rPr>
          <w:rFonts w:ascii="Times New Roman" w:hAnsi="Times New Roman" w:cs="Times New Roman"/>
          <w:sz w:val="28"/>
          <w:szCs w:val="28"/>
        </w:rPr>
        <w:t>|1</w:t>
      </w:r>
      <w:r w:rsidRPr="00D1002F">
        <w:rPr>
          <w:rFonts w:ascii="Times New Roman" w:hAnsi="Times New Roman" w:cs="Times New Roman"/>
          <w:sz w:val="28"/>
          <w:szCs w:val="28"/>
          <w:lang w:val="en-US"/>
        </w:rPr>
        <w:t>OED</w:t>
      </w:r>
      <w:r w:rsidRPr="00D1002F">
        <w:rPr>
          <w:rFonts w:ascii="Times New Roman" w:hAnsi="Times New Roman" w:cs="Times New Roman"/>
          <w:sz w:val="28"/>
          <w:szCs w:val="28"/>
        </w:rPr>
        <w:t>|</w:t>
      </w:r>
      <w:r w:rsidRPr="00D1002F">
        <w:rPr>
          <w:rFonts w:ascii="Times New Roman" w:hAnsi="Times New Roman" w:cs="Times New Roman"/>
          <w:sz w:val="28"/>
          <w:szCs w:val="28"/>
          <w:lang w:val="en-US"/>
        </w:rPr>
        <w:t>A</w:t>
      </w:r>
      <w:r w:rsidRPr="00D1002F">
        <w:rPr>
          <w:rFonts w:ascii="Times New Roman" w:hAnsi="Times New Roman" w:cs="Times New Roman"/>
          <w:sz w:val="28"/>
          <w:szCs w:val="28"/>
        </w:rPr>
        <w:t xml:space="preserve"> </w:t>
      </w:r>
      <w:r w:rsidRPr="00D1002F">
        <w:rPr>
          <w:rFonts w:ascii="Times New Roman" w:hAnsi="Times New Roman" w:cs="Times New Roman"/>
          <w:sz w:val="28"/>
          <w:szCs w:val="28"/>
          <w:lang w:val="en-US"/>
        </w:rPr>
        <w:t>Chain</w:t>
      </w:r>
      <w:r w:rsidRPr="00D1002F">
        <w:rPr>
          <w:rFonts w:ascii="Times New Roman" w:hAnsi="Times New Roman" w:cs="Times New Roman"/>
          <w:sz w:val="28"/>
          <w:szCs w:val="28"/>
        </w:rPr>
        <w:t xml:space="preserve"> </w:t>
      </w:r>
      <w:r w:rsidRPr="00D1002F">
        <w:rPr>
          <w:rFonts w:ascii="Times New Roman" w:hAnsi="Times New Roman" w:cs="Times New Roman"/>
          <w:sz w:val="28"/>
          <w:szCs w:val="28"/>
          <w:lang w:val="en-US"/>
        </w:rPr>
        <w:t>A</w:t>
      </w:r>
      <w:r w:rsidRPr="00D1002F">
        <w:rPr>
          <w:rFonts w:ascii="Times New Roman" w:hAnsi="Times New Roman" w:cs="Times New Roman"/>
          <w:sz w:val="28"/>
          <w:szCs w:val="28"/>
        </w:rPr>
        <w:t xml:space="preserve">, </w:t>
      </w:r>
      <w:r w:rsidRPr="00D1002F">
        <w:rPr>
          <w:rFonts w:ascii="Times New Roman" w:hAnsi="Times New Roman" w:cs="Times New Roman"/>
          <w:sz w:val="28"/>
          <w:szCs w:val="28"/>
          <w:lang w:val="en-US"/>
        </w:rPr>
        <w:t>Acetylcholine</w:t>
      </w:r>
      <w:r w:rsidRPr="00D1002F">
        <w:rPr>
          <w:rFonts w:ascii="Times New Roman" w:hAnsi="Times New Roman" w:cs="Times New Roman"/>
          <w:sz w:val="28"/>
          <w:szCs w:val="28"/>
        </w:rPr>
        <w:t xml:space="preserve"> </w:t>
      </w:r>
      <w:r w:rsidRPr="00D1002F">
        <w:rPr>
          <w:rFonts w:ascii="Times New Roman" w:hAnsi="Times New Roman" w:cs="Times New Roman"/>
          <w:sz w:val="28"/>
          <w:szCs w:val="28"/>
          <w:lang w:val="en-US"/>
        </w:rPr>
        <w:t>receptor</w:t>
      </w:r>
      <w:r w:rsidRPr="00D1002F">
        <w:rPr>
          <w:rFonts w:ascii="Times New Roman" w:hAnsi="Times New Roman" w:cs="Times New Roman"/>
          <w:sz w:val="28"/>
          <w:szCs w:val="28"/>
        </w:rPr>
        <w:t xml:space="preserve"> </w:t>
      </w:r>
      <w:r w:rsidRPr="00D1002F">
        <w:rPr>
          <w:rFonts w:ascii="Times New Roman" w:hAnsi="Times New Roman" w:cs="Times New Roman"/>
          <w:sz w:val="28"/>
          <w:szCs w:val="28"/>
          <w:lang w:val="en-US"/>
        </w:rPr>
        <w:t>subunit</w:t>
      </w:r>
      <w:r w:rsidRPr="00D1002F">
        <w:rPr>
          <w:rFonts w:ascii="Times New Roman" w:hAnsi="Times New Roman" w:cs="Times New Roman"/>
          <w:sz w:val="28"/>
          <w:szCs w:val="28"/>
        </w:rPr>
        <w:t xml:space="preserve"> </w:t>
      </w:r>
      <w:r w:rsidRPr="00D1002F">
        <w:rPr>
          <w:rFonts w:ascii="Times New Roman" w:hAnsi="Times New Roman" w:cs="Times New Roman"/>
          <w:sz w:val="28"/>
          <w:szCs w:val="28"/>
          <w:lang w:val="en-US"/>
        </w:rPr>
        <w:t>alphaLYFVVNVIIPCLLFSFLTGLVFYLPTDSGEKMTLSISVLLSLTVFLLVIVELIPSTSSAVPLIGKYMLFTMIFVISSIIITVVVINTHHRSPSTHTMPQWVRKIFIDTIPNVMFFSTMKRASKEKQENKIFADDIDISDISGKQVTGEVIFQTPLIKNPDVKSAIEGVKYIAEHMKSDEESSNAAEEWKYVAMVIDHILLCVFMLICIIGTVSVFAGRLIELSQEG</w:t>
      </w:r>
      <w:r w:rsidRPr="00D1002F">
        <w:rPr>
          <w:rFonts w:ascii="Times New Roman" w:hAnsi="Times New Roman" w:cs="Times New Roman"/>
          <w:sz w:val="28"/>
          <w:szCs w:val="28"/>
        </w:rPr>
        <w:t xml:space="preserve">. Определите изоэлектрическую точку и заряд при рН в диапазонах менее 6,5 – 7,5, 6,5 – 7,5 более 6,5 – 7,5. </w:t>
      </w:r>
    </w:p>
    <w:p w:rsidR="00A4298D" w:rsidRDefault="00534678" w:rsidP="00142E02">
      <w:pPr>
        <w:pStyle w:val="tx"/>
        <w:spacing w:before="0" w:beforeAutospacing="0" w:after="0" w:afterAutospacing="0"/>
        <w:ind w:firstLine="851"/>
        <w:jc w:val="both"/>
        <w:rPr>
          <w:bCs/>
          <w:sz w:val="28"/>
          <w:szCs w:val="28"/>
        </w:rPr>
      </w:pPr>
      <w:r w:rsidRPr="00D1002F">
        <w:rPr>
          <w:sz w:val="28"/>
          <w:szCs w:val="28"/>
        </w:rPr>
        <w:t>Заряд молекулы белка возникает</w:t>
      </w:r>
      <w:r w:rsidRPr="00CC69F9">
        <w:rPr>
          <w:sz w:val="28"/>
          <w:szCs w:val="28"/>
        </w:rPr>
        <w:t xml:space="preserve"> вследствие различных кислотно-основных равновесий, которые устанавливаются в растворе. Такие равновесия для любой функциональной группы могут быть двух типов: </w:t>
      </w:r>
      <w:r w:rsidRPr="00CC69F9">
        <w:rPr>
          <w:bCs/>
          <w:sz w:val="28"/>
          <w:szCs w:val="28"/>
        </w:rPr>
        <w:t>1)</w:t>
      </w:r>
      <w:r w:rsidRPr="00CC69F9">
        <w:rPr>
          <w:sz w:val="28"/>
          <w:szCs w:val="28"/>
        </w:rPr>
        <w:t xml:space="preserve"> </w:t>
      </w:r>
      <w:proofErr w:type="spellStart"/>
      <w:r w:rsidRPr="00CC69F9">
        <w:rPr>
          <w:sz w:val="28"/>
          <w:szCs w:val="28"/>
        </w:rPr>
        <w:t>Протонизация</w:t>
      </w:r>
      <w:proofErr w:type="spellEnd"/>
      <w:r w:rsidRPr="00CC69F9">
        <w:rPr>
          <w:sz w:val="28"/>
          <w:szCs w:val="28"/>
        </w:rPr>
        <w:t xml:space="preserve"> незаряженной группы (аминогруппы): </w:t>
      </w:r>
      <w:r w:rsidRPr="00CC69F9">
        <w:rPr>
          <w:bCs/>
          <w:sz w:val="28"/>
          <w:szCs w:val="28"/>
        </w:rPr>
        <w:t>AH</w:t>
      </w:r>
      <w:r w:rsidRPr="00CC69F9">
        <w:rPr>
          <w:bCs/>
          <w:sz w:val="28"/>
          <w:szCs w:val="28"/>
          <w:vertAlign w:val="superscript"/>
        </w:rPr>
        <w:t>+</w:t>
      </w:r>
      <w:r w:rsidRPr="00CC69F9">
        <w:rPr>
          <w:bCs/>
          <w:sz w:val="28"/>
          <w:szCs w:val="28"/>
        </w:rPr>
        <w:t xml:space="preserve"> = A + H</w:t>
      </w:r>
      <w:r w:rsidRPr="00CC69F9">
        <w:rPr>
          <w:bCs/>
          <w:sz w:val="28"/>
          <w:szCs w:val="28"/>
          <w:vertAlign w:val="superscript"/>
        </w:rPr>
        <w:t>+</w:t>
      </w:r>
      <w:r w:rsidRPr="00CC69F9">
        <w:rPr>
          <w:bCs/>
          <w:sz w:val="28"/>
          <w:szCs w:val="28"/>
        </w:rPr>
        <w:t>.</w:t>
      </w:r>
      <w:r w:rsidRPr="00CC69F9">
        <w:rPr>
          <w:bCs/>
          <w:sz w:val="28"/>
          <w:szCs w:val="28"/>
          <w:vertAlign w:val="superscript"/>
        </w:rPr>
        <w:t xml:space="preserve"> </w:t>
      </w:r>
      <w:r w:rsidRPr="00CC69F9">
        <w:rPr>
          <w:sz w:val="28"/>
          <w:szCs w:val="28"/>
        </w:rPr>
        <w:t xml:space="preserve">Такая группа вносит в заряд всей молекулы вклад положительного знака, равный доле </w:t>
      </w:r>
      <w:proofErr w:type="spellStart"/>
      <w:r w:rsidRPr="00CC69F9">
        <w:rPr>
          <w:sz w:val="28"/>
          <w:szCs w:val="28"/>
        </w:rPr>
        <w:t>протонированных</w:t>
      </w:r>
      <w:proofErr w:type="spellEnd"/>
      <w:r w:rsidRPr="00CC69F9">
        <w:rPr>
          <w:sz w:val="28"/>
          <w:szCs w:val="28"/>
        </w:rPr>
        <w:t xml:space="preserve"> групп: </w:t>
      </w:r>
      <w:r w:rsidRPr="00CC69F9">
        <w:rPr>
          <w:bCs/>
          <w:sz w:val="28"/>
          <w:szCs w:val="28"/>
        </w:rPr>
        <w:t>q = [AH</w:t>
      </w:r>
      <w:r w:rsidRPr="00CC69F9">
        <w:rPr>
          <w:bCs/>
          <w:sz w:val="28"/>
          <w:szCs w:val="28"/>
          <w:vertAlign w:val="superscript"/>
        </w:rPr>
        <w:t>+</w:t>
      </w:r>
      <w:r w:rsidRPr="00CC69F9">
        <w:rPr>
          <w:bCs/>
          <w:sz w:val="28"/>
          <w:szCs w:val="28"/>
        </w:rPr>
        <w:t>]/([AH</w:t>
      </w:r>
      <w:r w:rsidRPr="00CC69F9">
        <w:rPr>
          <w:bCs/>
          <w:sz w:val="28"/>
          <w:szCs w:val="28"/>
          <w:vertAlign w:val="superscript"/>
        </w:rPr>
        <w:t>+</w:t>
      </w:r>
      <w:r w:rsidRPr="00CC69F9">
        <w:rPr>
          <w:bCs/>
          <w:sz w:val="28"/>
          <w:szCs w:val="28"/>
        </w:rPr>
        <w:t>]+[A]) = 1/(1 + [A]/[AH</w:t>
      </w:r>
      <w:r w:rsidRPr="00CC69F9">
        <w:rPr>
          <w:bCs/>
          <w:sz w:val="28"/>
          <w:szCs w:val="28"/>
          <w:vertAlign w:val="superscript"/>
        </w:rPr>
        <w:t>+</w:t>
      </w:r>
      <w:r w:rsidRPr="00CC69F9">
        <w:rPr>
          <w:bCs/>
          <w:sz w:val="28"/>
          <w:szCs w:val="28"/>
        </w:rPr>
        <w:t xml:space="preserve">]). </w:t>
      </w:r>
      <w:r w:rsidRPr="00CC69F9">
        <w:rPr>
          <w:sz w:val="28"/>
          <w:szCs w:val="28"/>
        </w:rPr>
        <w:t>Соотношение [A]/[AH</w:t>
      </w:r>
      <w:r w:rsidRPr="00CC69F9">
        <w:rPr>
          <w:sz w:val="28"/>
          <w:szCs w:val="28"/>
          <w:vertAlign w:val="superscript"/>
        </w:rPr>
        <w:t>+</w:t>
      </w:r>
      <w:r w:rsidRPr="00CC69F9">
        <w:rPr>
          <w:sz w:val="28"/>
          <w:szCs w:val="28"/>
        </w:rPr>
        <w:t xml:space="preserve">] выражается из уравнения для константы диссоциации: </w:t>
      </w:r>
      <w:r w:rsidRPr="00CC69F9">
        <w:rPr>
          <w:bCs/>
          <w:sz w:val="28"/>
          <w:szCs w:val="28"/>
        </w:rPr>
        <w:t>K = ([H</w:t>
      </w:r>
      <w:r w:rsidRPr="00CC69F9">
        <w:rPr>
          <w:bCs/>
          <w:sz w:val="28"/>
          <w:szCs w:val="28"/>
          <w:vertAlign w:val="superscript"/>
        </w:rPr>
        <w:t>+</w:t>
      </w:r>
      <w:r w:rsidRPr="00CC69F9">
        <w:rPr>
          <w:bCs/>
          <w:sz w:val="28"/>
          <w:szCs w:val="28"/>
        </w:rPr>
        <w:t>]*[A])/[AH</w:t>
      </w:r>
      <w:r w:rsidRPr="00CC69F9">
        <w:rPr>
          <w:bCs/>
          <w:sz w:val="28"/>
          <w:szCs w:val="28"/>
          <w:vertAlign w:val="superscript"/>
        </w:rPr>
        <w:t>+</w:t>
      </w:r>
      <w:r w:rsidRPr="00CC69F9">
        <w:rPr>
          <w:bCs/>
          <w:sz w:val="28"/>
          <w:szCs w:val="28"/>
        </w:rPr>
        <w:t xml:space="preserve">]. </w:t>
      </w:r>
    </w:p>
    <w:p w:rsidR="00534678" w:rsidRPr="00CC69F9" w:rsidRDefault="00534678" w:rsidP="00142E02">
      <w:pPr>
        <w:pStyle w:val="tx"/>
        <w:spacing w:before="0" w:beforeAutospacing="0" w:after="0" w:afterAutospacing="0"/>
        <w:ind w:firstLine="851"/>
        <w:jc w:val="both"/>
        <w:rPr>
          <w:sz w:val="28"/>
          <w:szCs w:val="28"/>
        </w:rPr>
      </w:pPr>
      <w:r w:rsidRPr="00CC69F9">
        <w:rPr>
          <w:sz w:val="28"/>
          <w:szCs w:val="28"/>
        </w:rPr>
        <w:t xml:space="preserve">Окончательно получаем: </w:t>
      </w:r>
      <w:r w:rsidRPr="00CC69F9">
        <w:rPr>
          <w:bCs/>
          <w:sz w:val="28"/>
          <w:szCs w:val="28"/>
        </w:rPr>
        <w:t>q = 1/(1 + 10</w:t>
      </w:r>
      <w:r w:rsidRPr="00CC69F9">
        <w:rPr>
          <w:bCs/>
          <w:sz w:val="28"/>
          <w:szCs w:val="28"/>
          <w:vertAlign w:val="superscript"/>
        </w:rPr>
        <w:t>(</w:t>
      </w:r>
      <w:proofErr w:type="spellStart"/>
      <w:r w:rsidRPr="00CC69F9">
        <w:rPr>
          <w:bCs/>
          <w:sz w:val="28"/>
          <w:szCs w:val="28"/>
          <w:vertAlign w:val="superscript"/>
        </w:rPr>
        <w:t>pH-pK</w:t>
      </w:r>
      <w:proofErr w:type="spellEnd"/>
      <w:r w:rsidRPr="00CC69F9">
        <w:rPr>
          <w:bCs/>
          <w:sz w:val="28"/>
          <w:szCs w:val="28"/>
          <w:vertAlign w:val="superscript"/>
        </w:rPr>
        <w:t>)</w:t>
      </w:r>
      <w:r w:rsidRPr="00CC69F9">
        <w:rPr>
          <w:bCs/>
          <w:sz w:val="28"/>
          <w:szCs w:val="28"/>
        </w:rPr>
        <w:t>)</w:t>
      </w:r>
      <w:r w:rsidR="00142E02" w:rsidRPr="00CC69F9">
        <w:rPr>
          <w:bCs/>
          <w:sz w:val="28"/>
          <w:szCs w:val="28"/>
        </w:rPr>
        <w:t xml:space="preserve"> </w:t>
      </w:r>
      <w:r w:rsidRPr="00CC69F9">
        <w:rPr>
          <w:bCs/>
          <w:sz w:val="28"/>
          <w:szCs w:val="28"/>
        </w:rPr>
        <w:t>2)</w:t>
      </w:r>
      <w:r w:rsidRPr="00CC69F9">
        <w:rPr>
          <w:sz w:val="28"/>
          <w:szCs w:val="28"/>
        </w:rPr>
        <w:t xml:space="preserve"> Диссоциация незаряженной группы (карбоксильной группы) </w:t>
      </w:r>
      <w:r w:rsidRPr="00CC69F9">
        <w:rPr>
          <w:bCs/>
          <w:sz w:val="28"/>
          <w:szCs w:val="28"/>
        </w:rPr>
        <w:t>BH = B</w:t>
      </w:r>
      <w:r w:rsidRPr="00CC69F9">
        <w:rPr>
          <w:bCs/>
          <w:sz w:val="28"/>
          <w:szCs w:val="28"/>
          <w:vertAlign w:val="superscript"/>
        </w:rPr>
        <w:t>-</w:t>
      </w:r>
      <w:r w:rsidRPr="00CC69F9">
        <w:rPr>
          <w:bCs/>
          <w:sz w:val="28"/>
          <w:szCs w:val="28"/>
        </w:rPr>
        <w:t xml:space="preserve"> + H</w:t>
      </w:r>
      <w:r w:rsidRPr="00CC69F9">
        <w:rPr>
          <w:bCs/>
          <w:sz w:val="28"/>
          <w:szCs w:val="28"/>
          <w:vertAlign w:val="superscript"/>
        </w:rPr>
        <w:t>+</w:t>
      </w:r>
      <w:r w:rsidRPr="00CC69F9">
        <w:rPr>
          <w:bCs/>
          <w:sz w:val="28"/>
          <w:szCs w:val="28"/>
        </w:rPr>
        <w:t xml:space="preserve">. </w:t>
      </w:r>
      <w:r w:rsidRPr="00CC69F9">
        <w:rPr>
          <w:sz w:val="28"/>
          <w:szCs w:val="28"/>
        </w:rPr>
        <w:t xml:space="preserve">Группа этого типа вносит отрицательный заряд, вычисляемый аналогично: </w:t>
      </w:r>
      <w:r w:rsidRPr="00CC69F9">
        <w:rPr>
          <w:bCs/>
          <w:sz w:val="28"/>
          <w:szCs w:val="28"/>
          <w:lang w:val="en-US"/>
        </w:rPr>
        <w:t>q</w:t>
      </w:r>
      <w:r w:rsidRPr="00CC69F9">
        <w:rPr>
          <w:bCs/>
          <w:sz w:val="28"/>
          <w:szCs w:val="28"/>
        </w:rPr>
        <w:t xml:space="preserve"> = -[</w:t>
      </w:r>
      <w:r w:rsidRPr="00CC69F9">
        <w:rPr>
          <w:bCs/>
          <w:sz w:val="28"/>
          <w:szCs w:val="28"/>
          <w:lang w:val="en-US"/>
        </w:rPr>
        <w:t>B</w:t>
      </w:r>
      <w:r w:rsidRPr="00CC69F9">
        <w:rPr>
          <w:bCs/>
          <w:sz w:val="28"/>
          <w:szCs w:val="28"/>
          <w:vertAlign w:val="superscript"/>
        </w:rPr>
        <w:t>-</w:t>
      </w:r>
      <w:r w:rsidRPr="00CC69F9">
        <w:rPr>
          <w:bCs/>
          <w:sz w:val="28"/>
          <w:szCs w:val="28"/>
        </w:rPr>
        <w:t>]/([</w:t>
      </w:r>
      <w:r w:rsidRPr="00CC69F9">
        <w:rPr>
          <w:bCs/>
          <w:sz w:val="28"/>
          <w:szCs w:val="28"/>
          <w:lang w:val="en-US"/>
        </w:rPr>
        <w:t>BH</w:t>
      </w:r>
      <w:r w:rsidRPr="00CC69F9">
        <w:rPr>
          <w:bCs/>
          <w:sz w:val="28"/>
          <w:szCs w:val="28"/>
        </w:rPr>
        <w:t>]+[</w:t>
      </w:r>
      <w:r w:rsidRPr="00CC69F9">
        <w:rPr>
          <w:bCs/>
          <w:sz w:val="28"/>
          <w:szCs w:val="28"/>
          <w:lang w:val="en-US"/>
        </w:rPr>
        <w:t>B</w:t>
      </w:r>
      <w:r w:rsidRPr="00CC69F9">
        <w:rPr>
          <w:bCs/>
          <w:sz w:val="28"/>
          <w:szCs w:val="28"/>
          <w:vertAlign w:val="superscript"/>
        </w:rPr>
        <w:t>-</w:t>
      </w:r>
      <w:r w:rsidRPr="00CC69F9">
        <w:rPr>
          <w:bCs/>
          <w:sz w:val="28"/>
          <w:szCs w:val="28"/>
        </w:rPr>
        <w:t>]) = 1/(1 + [</w:t>
      </w:r>
      <w:r w:rsidRPr="00CC69F9">
        <w:rPr>
          <w:bCs/>
          <w:sz w:val="28"/>
          <w:szCs w:val="28"/>
          <w:lang w:val="en-US"/>
        </w:rPr>
        <w:t>BH</w:t>
      </w:r>
      <w:r w:rsidRPr="00CC69F9">
        <w:rPr>
          <w:bCs/>
          <w:sz w:val="28"/>
          <w:szCs w:val="28"/>
        </w:rPr>
        <w:t>]/[</w:t>
      </w:r>
      <w:r w:rsidRPr="00CC69F9">
        <w:rPr>
          <w:bCs/>
          <w:sz w:val="28"/>
          <w:szCs w:val="28"/>
          <w:lang w:val="en-US"/>
        </w:rPr>
        <w:t>B</w:t>
      </w:r>
      <w:r w:rsidRPr="00CC69F9">
        <w:rPr>
          <w:bCs/>
          <w:sz w:val="28"/>
          <w:szCs w:val="28"/>
          <w:vertAlign w:val="superscript"/>
        </w:rPr>
        <w:t>-</w:t>
      </w:r>
      <w:r w:rsidRPr="00CC69F9">
        <w:rPr>
          <w:bCs/>
          <w:sz w:val="28"/>
          <w:szCs w:val="28"/>
        </w:rPr>
        <w:t>])</w:t>
      </w:r>
      <w:r w:rsidR="00142E02" w:rsidRPr="00CC69F9">
        <w:rPr>
          <w:bCs/>
          <w:sz w:val="28"/>
          <w:szCs w:val="28"/>
        </w:rPr>
        <w:t xml:space="preserve">, </w:t>
      </w:r>
      <w:r w:rsidRPr="00CC69F9">
        <w:rPr>
          <w:bCs/>
          <w:sz w:val="28"/>
          <w:szCs w:val="28"/>
          <w:lang w:val="en-US"/>
        </w:rPr>
        <w:t>q</w:t>
      </w:r>
      <w:r w:rsidRPr="00CC69F9">
        <w:rPr>
          <w:bCs/>
          <w:sz w:val="28"/>
          <w:szCs w:val="28"/>
        </w:rPr>
        <w:t xml:space="preserve"> = 1/(1 + 10</w:t>
      </w:r>
      <w:r w:rsidRPr="00CC69F9">
        <w:rPr>
          <w:bCs/>
          <w:sz w:val="28"/>
          <w:szCs w:val="28"/>
          <w:vertAlign w:val="superscript"/>
        </w:rPr>
        <w:t>(</w:t>
      </w:r>
      <w:proofErr w:type="spellStart"/>
      <w:r w:rsidRPr="00CC69F9">
        <w:rPr>
          <w:bCs/>
          <w:sz w:val="28"/>
          <w:szCs w:val="28"/>
          <w:vertAlign w:val="superscript"/>
          <w:lang w:val="en-US"/>
        </w:rPr>
        <w:t>pK</w:t>
      </w:r>
      <w:proofErr w:type="spellEnd"/>
      <w:r w:rsidRPr="00CC69F9">
        <w:rPr>
          <w:bCs/>
          <w:sz w:val="28"/>
          <w:szCs w:val="28"/>
          <w:vertAlign w:val="superscript"/>
        </w:rPr>
        <w:t>-</w:t>
      </w:r>
      <w:r w:rsidRPr="00CC69F9">
        <w:rPr>
          <w:bCs/>
          <w:sz w:val="28"/>
          <w:szCs w:val="28"/>
          <w:vertAlign w:val="superscript"/>
          <w:lang w:val="en-US"/>
        </w:rPr>
        <w:t>pH</w:t>
      </w:r>
      <w:r w:rsidRPr="00CC69F9">
        <w:rPr>
          <w:bCs/>
          <w:sz w:val="28"/>
          <w:szCs w:val="28"/>
          <w:vertAlign w:val="superscript"/>
        </w:rPr>
        <w:t>)</w:t>
      </w:r>
      <w:r w:rsidRPr="00CC69F9">
        <w:rPr>
          <w:bCs/>
          <w:sz w:val="28"/>
          <w:szCs w:val="28"/>
        </w:rPr>
        <w:t>)</w:t>
      </w:r>
      <w:r w:rsidR="00142E02" w:rsidRPr="00CC69F9">
        <w:rPr>
          <w:bCs/>
          <w:sz w:val="28"/>
          <w:szCs w:val="28"/>
        </w:rPr>
        <w:t xml:space="preserve">. </w:t>
      </w:r>
      <w:r w:rsidRPr="00CC69F9">
        <w:rPr>
          <w:sz w:val="28"/>
          <w:szCs w:val="28"/>
        </w:rPr>
        <w:t xml:space="preserve">Общий заряд вычисляется как сумма зарядов, вносимых каждой группой: </w:t>
      </w:r>
      <w:r w:rsidR="00142E02" w:rsidRPr="00CC69F9">
        <w:rPr>
          <w:sz w:val="28"/>
          <w:szCs w:val="28"/>
        </w:rPr>
        <w:t xml:space="preserve"> </w:t>
      </w:r>
      <w:r w:rsidRPr="00CC69F9">
        <w:rPr>
          <w:bCs/>
          <w:sz w:val="28"/>
          <w:szCs w:val="28"/>
        </w:rPr>
        <w:t>Q(</w:t>
      </w:r>
      <w:proofErr w:type="spellStart"/>
      <w:r w:rsidRPr="00CC69F9">
        <w:rPr>
          <w:bCs/>
          <w:sz w:val="28"/>
          <w:szCs w:val="28"/>
        </w:rPr>
        <w:t>pH</w:t>
      </w:r>
      <w:proofErr w:type="spellEnd"/>
      <w:r w:rsidRPr="00CC69F9">
        <w:rPr>
          <w:bCs/>
          <w:sz w:val="28"/>
          <w:szCs w:val="28"/>
        </w:rPr>
        <w:t>) = q</w:t>
      </w:r>
      <w:r w:rsidRPr="00CC69F9">
        <w:rPr>
          <w:bCs/>
          <w:sz w:val="28"/>
          <w:szCs w:val="28"/>
          <w:vertAlign w:val="subscript"/>
        </w:rPr>
        <w:t>1</w:t>
      </w:r>
      <w:r w:rsidRPr="00CC69F9">
        <w:rPr>
          <w:bCs/>
          <w:sz w:val="28"/>
          <w:szCs w:val="28"/>
        </w:rPr>
        <w:t xml:space="preserve"> + ... + </w:t>
      </w:r>
      <w:proofErr w:type="spellStart"/>
      <w:r w:rsidRPr="00CC69F9">
        <w:rPr>
          <w:bCs/>
          <w:sz w:val="28"/>
          <w:szCs w:val="28"/>
        </w:rPr>
        <w:t>q</w:t>
      </w:r>
      <w:r w:rsidRPr="00CC69F9">
        <w:rPr>
          <w:bCs/>
          <w:sz w:val="28"/>
          <w:szCs w:val="28"/>
          <w:vertAlign w:val="subscript"/>
        </w:rPr>
        <w:t>n</w:t>
      </w:r>
      <w:proofErr w:type="spellEnd"/>
      <w:r w:rsidR="00142E02" w:rsidRPr="00CC69F9">
        <w:rPr>
          <w:bCs/>
          <w:sz w:val="28"/>
          <w:szCs w:val="28"/>
        </w:rPr>
        <w:t xml:space="preserve">. </w:t>
      </w:r>
      <w:r w:rsidRPr="00CC69F9">
        <w:rPr>
          <w:sz w:val="28"/>
          <w:szCs w:val="28"/>
        </w:rPr>
        <w:t xml:space="preserve">При расчете заряда конкретного белка учитываются боковые группы (входящие в состав радикала) аминокислот, а также концевая </w:t>
      </w:r>
      <w:proofErr w:type="spellStart"/>
      <w:r w:rsidRPr="00CC69F9">
        <w:rPr>
          <w:sz w:val="28"/>
          <w:szCs w:val="28"/>
        </w:rPr>
        <w:t>амин</w:t>
      </w:r>
      <w:proofErr w:type="gramStart"/>
      <w:r w:rsidRPr="00CC69F9">
        <w:rPr>
          <w:sz w:val="28"/>
          <w:szCs w:val="28"/>
        </w:rPr>
        <w:t>о</w:t>
      </w:r>
      <w:proofErr w:type="spellEnd"/>
      <w:r w:rsidRPr="00CC69F9">
        <w:rPr>
          <w:sz w:val="28"/>
          <w:szCs w:val="28"/>
        </w:rPr>
        <w:t>-</w:t>
      </w:r>
      <w:proofErr w:type="gramEnd"/>
      <w:r w:rsidRPr="00CC69F9">
        <w:rPr>
          <w:sz w:val="28"/>
          <w:szCs w:val="28"/>
        </w:rPr>
        <w:t xml:space="preserve"> и карбоксильная группы. Значения констант диссоциации даны в таблице 2. </w:t>
      </w:r>
    </w:p>
    <w:p w:rsidR="00A4298D" w:rsidRPr="00CC69F9" w:rsidRDefault="00A4298D" w:rsidP="00A4298D">
      <w:pPr>
        <w:ind w:firstLine="851"/>
        <w:jc w:val="both"/>
        <w:rPr>
          <w:sz w:val="28"/>
          <w:szCs w:val="28"/>
        </w:rPr>
      </w:pPr>
      <w:r w:rsidRPr="00CC69F9">
        <w:rPr>
          <w:sz w:val="28"/>
          <w:szCs w:val="28"/>
        </w:rPr>
        <w:t xml:space="preserve">Определение изоэлектрической точки сводится к решению уравнения </w:t>
      </w:r>
      <w:r w:rsidRPr="00CC69F9">
        <w:rPr>
          <w:bCs/>
          <w:sz w:val="28"/>
          <w:szCs w:val="28"/>
        </w:rPr>
        <w:t>Q(</w:t>
      </w:r>
      <w:proofErr w:type="spellStart"/>
      <w:r w:rsidRPr="00CC69F9">
        <w:rPr>
          <w:bCs/>
          <w:sz w:val="28"/>
          <w:szCs w:val="28"/>
        </w:rPr>
        <w:t>pH</w:t>
      </w:r>
      <w:proofErr w:type="spellEnd"/>
      <w:r w:rsidRPr="00CC69F9">
        <w:rPr>
          <w:bCs/>
          <w:sz w:val="28"/>
          <w:szCs w:val="28"/>
        </w:rPr>
        <w:t xml:space="preserve">) = 0. </w:t>
      </w:r>
      <w:r w:rsidRPr="00CC69F9">
        <w:rPr>
          <w:sz w:val="28"/>
          <w:szCs w:val="28"/>
        </w:rPr>
        <w:t>Функция Q(</w:t>
      </w:r>
      <w:proofErr w:type="spellStart"/>
      <w:r w:rsidRPr="00CC69F9">
        <w:rPr>
          <w:sz w:val="28"/>
          <w:szCs w:val="28"/>
        </w:rPr>
        <w:t>pH</w:t>
      </w:r>
      <w:proofErr w:type="spellEnd"/>
      <w:r w:rsidRPr="00CC69F9">
        <w:rPr>
          <w:sz w:val="28"/>
          <w:szCs w:val="28"/>
        </w:rPr>
        <w:t xml:space="preserve">) является непрерывной и имеет в точках рН = 0 и рН = 14 разные знаки, что позволяет применить для решения метод дихотомии (деление отрезка пополам). </w:t>
      </w:r>
    </w:p>
    <w:p w:rsidR="00534678" w:rsidRPr="00E76FCE" w:rsidRDefault="00534678" w:rsidP="00534678">
      <w:pPr>
        <w:ind w:firstLine="851"/>
        <w:jc w:val="both"/>
        <w:rPr>
          <w:b/>
          <w:sz w:val="28"/>
          <w:szCs w:val="28"/>
        </w:rPr>
      </w:pPr>
      <w:r w:rsidRPr="00E76FCE">
        <w:rPr>
          <w:b/>
          <w:sz w:val="28"/>
          <w:szCs w:val="28"/>
        </w:rPr>
        <w:lastRenderedPageBreak/>
        <w:t>Таблица 2 – Значения констант диссоциации аминокислот</w:t>
      </w:r>
    </w:p>
    <w:p w:rsidR="00534678" w:rsidRPr="00E76FCE" w:rsidRDefault="00534678" w:rsidP="00534678">
      <w:pPr>
        <w:ind w:firstLine="851"/>
        <w:jc w:val="both"/>
        <w:rPr>
          <w:sz w:val="28"/>
          <w:szCs w:val="28"/>
        </w:rPr>
      </w:pPr>
    </w:p>
    <w:tbl>
      <w:tblPr>
        <w:tblW w:w="9367" w:type="dxa"/>
        <w:tblInd w:w="108" w:type="dxa"/>
        <w:tblBorders>
          <w:top w:val="outset" w:sz="6" w:space="0" w:color="auto"/>
        </w:tblBorders>
        <w:tblCellMar>
          <w:left w:w="0" w:type="dxa"/>
          <w:right w:w="0" w:type="dxa"/>
        </w:tblCellMar>
        <w:tblLook w:val="04A0" w:firstRow="1" w:lastRow="0" w:firstColumn="1" w:lastColumn="0" w:noHBand="0" w:noVBand="1"/>
      </w:tblPr>
      <w:tblGrid>
        <w:gridCol w:w="1878"/>
        <w:gridCol w:w="1887"/>
        <w:gridCol w:w="1626"/>
        <w:gridCol w:w="2973"/>
        <w:gridCol w:w="1003"/>
      </w:tblGrid>
      <w:tr w:rsidR="00534678" w:rsidRPr="00E76FCE" w:rsidTr="001434BD">
        <w:trPr>
          <w:trHeight w:val="274"/>
        </w:trPr>
        <w:tc>
          <w:tcPr>
            <w:tcW w:w="187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534678" w:rsidRPr="00E76FCE" w:rsidRDefault="00534678" w:rsidP="001434BD">
            <w:pPr>
              <w:jc w:val="center"/>
              <w:rPr>
                <w:sz w:val="28"/>
                <w:szCs w:val="28"/>
              </w:rPr>
            </w:pPr>
            <w:r w:rsidRPr="00E76FCE">
              <w:rPr>
                <w:b/>
                <w:bCs/>
                <w:spacing w:val="-18"/>
                <w:sz w:val="28"/>
                <w:szCs w:val="28"/>
              </w:rPr>
              <w:t>Аминокислота</w:t>
            </w:r>
          </w:p>
        </w:tc>
        <w:tc>
          <w:tcPr>
            <w:tcW w:w="6486" w:type="dxa"/>
            <w:gridSpan w:val="3"/>
            <w:tcBorders>
              <w:top w:val="single" w:sz="4" w:space="0" w:color="auto"/>
              <w:left w:val="nil"/>
              <w:bottom w:val="nil"/>
              <w:right w:val="single" w:sz="4" w:space="0" w:color="auto"/>
            </w:tcBorders>
            <w:shd w:val="clear" w:color="auto" w:fill="auto"/>
            <w:tcMar>
              <w:top w:w="0" w:type="dxa"/>
              <w:left w:w="108" w:type="dxa"/>
              <w:bottom w:w="0" w:type="dxa"/>
              <w:right w:w="108" w:type="dxa"/>
            </w:tcMar>
            <w:vAlign w:val="center"/>
            <w:hideMark/>
          </w:tcPr>
          <w:p w:rsidR="00534678" w:rsidRPr="00E76FCE" w:rsidRDefault="00534678" w:rsidP="001434BD">
            <w:pPr>
              <w:jc w:val="center"/>
              <w:rPr>
                <w:sz w:val="28"/>
                <w:szCs w:val="28"/>
              </w:rPr>
            </w:pPr>
            <w:r w:rsidRPr="00E76FCE">
              <w:rPr>
                <w:b/>
                <w:bCs/>
                <w:sz w:val="28"/>
                <w:szCs w:val="28"/>
              </w:rPr>
              <w:t>Константы диссоциации</w:t>
            </w:r>
          </w:p>
        </w:tc>
        <w:tc>
          <w:tcPr>
            <w:tcW w:w="1003" w:type="dxa"/>
            <w:vMerge w:val="restart"/>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hideMark/>
          </w:tcPr>
          <w:p w:rsidR="00534678" w:rsidRPr="00E76FCE" w:rsidRDefault="00534678" w:rsidP="001434BD">
            <w:pPr>
              <w:jc w:val="center"/>
              <w:rPr>
                <w:sz w:val="28"/>
                <w:szCs w:val="28"/>
              </w:rPr>
            </w:pPr>
            <w:proofErr w:type="spellStart"/>
            <w:r w:rsidRPr="00E76FCE">
              <w:rPr>
                <w:b/>
                <w:bCs/>
                <w:spacing w:val="-8"/>
                <w:sz w:val="28"/>
                <w:szCs w:val="28"/>
                <w:lang w:val="en-US"/>
              </w:rPr>
              <w:t>p</w:t>
            </w:r>
            <w:r w:rsidRPr="00E76FCE">
              <w:rPr>
                <w:b/>
                <w:bCs/>
                <w:i/>
                <w:iCs/>
                <w:spacing w:val="-8"/>
                <w:sz w:val="28"/>
                <w:szCs w:val="28"/>
                <w:lang w:val="en-US"/>
              </w:rPr>
              <w:t>I</w:t>
            </w:r>
            <w:proofErr w:type="spellEnd"/>
          </w:p>
        </w:tc>
      </w:tr>
      <w:tr w:rsidR="00534678" w:rsidRPr="00E76FCE" w:rsidTr="001434BD">
        <w:trPr>
          <w:trHeight w:val="336"/>
        </w:trPr>
        <w:tc>
          <w:tcPr>
            <w:tcW w:w="18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34678" w:rsidRPr="00E76FCE" w:rsidRDefault="00534678" w:rsidP="001434BD">
            <w:pPr>
              <w:rPr>
                <w:sz w:val="28"/>
                <w:szCs w:val="28"/>
              </w:rPr>
            </w:pPr>
          </w:p>
        </w:tc>
        <w:tc>
          <w:tcPr>
            <w:tcW w:w="1887"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hideMark/>
          </w:tcPr>
          <w:p w:rsidR="00534678" w:rsidRPr="00E76FCE" w:rsidRDefault="00534678" w:rsidP="001434BD">
            <w:pPr>
              <w:jc w:val="center"/>
              <w:rPr>
                <w:sz w:val="28"/>
                <w:szCs w:val="28"/>
              </w:rPr>
            </w:pPr>
            <w:proofErr w:type="spellStart"/>
            <w:r w:rsidRPr="00E76FCE">
              <w:rPr>
                <w:b/>
                <w:bCs/>
                <w:spacing w:val="-8"/>
                <w:sz w:val="28"/>
                <w:szCs w:val="28"/>
              </w:rPr>
              <w:t>р</w:t>
            </w:r>
            <w:r w:rsidRPr="00E76FCE">
              <w:rPr>
                <w:b/>
                <w:bCs/>
                <w:i/>
                <w:iCs/>
                <w:spacing w:val="-8"/>
                <w:sz w:val="28"/>
                <w:szCs w:val="28"/>
              </w:rPr>
              <w:t>К</w:t>
            </w:r>
            <w:r w:rsidRPr="00E76FCE">
              <w:rPr>
                <w:b/>
                <w:bCs/>
                <w:spacing w:val="-8"/>
                <w:sz w:val="28"/>
                <w:szCs w:val="28"/>
                <w:vertAlign w:val="subscript"/>
              </w:rPr>
              <w:t>А</w:t>
            </w:r>
            <w:proofErr w:type="spellEnd"/>
            <w:r w:rsidRPr="00E76FCE">
              <w:rPr>
                <w:b/>
                <w:bCs/>
                <w:spacing w:val="-8"/>
                <w:sz w:val="28"/>
                <w:szCs w:val="28"/>
              </w:rPr>
              <w:t xml:space="preserve"> (a-СООН):</w:t>
            </w:r>
          </w:p>
          <w:p w:rsidR="00534678" w:rsidRPr="00E76FCE" w:rsidRDefault="00534678" w:rsidP="001434BD">
            <w:pPr>
              <w:jc w:val="center"/>
              <w:rPr>
                <w:sz w:val="28"/>
                <w:szCs w:val="28"/>
              </w:rPr>
            </w:pPr>
            <w:r w:rsidRPr="00E76FCE">
              <w:rPr>
                <w:b/>
                <w:bCs/>
                <w:spacing w:val="-8"/>
                <w:sz w:val="28"/>
                <w:szCs w:val="28"/>
              </w:rPr>
              <w:t>СООН</w:t>
            </w:r>
            <w:r w:rsidRPr="00E76FCE">
              <w:rPr>
                <w:b/>
                <w:bCs/>
                <w:noProof/>
                <w:spacing w:val="-8"/>
                <w:sz w:val="28"/>
                <w:szCs w:val="28"/>
              </w:rPr>
              <w:drawing>
                <wp:inline distT="0" distB="0" distL="0" distR="0" wp14:anchorId="53ABB5B9" wp14:editId="7D67655A">
                  <wp:extent cx="273050" cy="95250"/>
                  <wp:effectExtent l="19050" t="0" r="0" b="0"/>
                  <wp:docPr id="1" name="Рисунок 2"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2"/>
                          <pic:cNvPicPr>
                            <a:picLocks noChangeAspect="1" noChangeArrowheads="1"/>
                          </pic:cNvPicPr>
                        </pic:nvPicPr>
                        <pic:blipFill>
                          <a:blip r:embed="rId9" cstate="print"/>
                          <a:srcRect/>
                          <a:stretch>
                            <a:fillRect/>
                          </a:stretch>
                        </pic:blipFill>
                        <pic:spPr bwMode="auto">
                          <a:xfrm>
                            <a:off x="0" y="0"/>
                            <a:ext cx="273050" cy="95250"/>
                          </a:xfrm>
                          <a:prstGeom prst="rect">
                            <a:avLst/>
                          </a:prstGeom>
                          <a:noFill/>
                          <a:ln w="9525">
                            <a:noFill/>
                            <a:miter lim="800000"/>
                            <a:headEnd/>
                            <a:tailEnd/>
                          </a:ln>
                        </pic:spPr>
                      </pic:pic>
                    </a:graphicData>
                  </a:graphic>
                </wp:inline>
              </w:drawing>
            </w:r>
            <w:r w:rsidRPr="00E76FCE">
              <w:rPr>
                <w:b/>
                <w:bCs/>
                <w:spacing w:val="-8"/>
                <w:sz w:val="28"/>
                <w:szCs w:val="28"/>
              </w:rPr>
              <w:t>СО</w:t>
            </w:r>
            <w:proofErr w:type="gramStart"/>
            <w:r w:rsidRPr="00E76FCE">
              <w:rPr>
                <w:b/>
                <w:bCs/>
                <w:spacing w:val="-8"/>
                <w:sz w:val="28"/>
                <w:szCs w:val="28"/>
              </w:rPr>
              <w:t>О</w:t>
            </w:r>
            <w:r w:rsidRPr="00E76FCE">
              <w:rPr>
                <w:b/>
                <w:bCs/>
                <w:spacing w:val="-8"/>
                <w:sz w:val="28"/>
                <w:szCs w:val="28"/>
                <w:vertAlign w:val="superscript"/>
              </w:rPr>
              <w:t>–</w:t>
            </w:r>
            <w:proofErr w:type="gramEnd"/>
            <w:r w:rsidRPr="00E76FCE">
              <w:rPr>
                <w:b/>
                <w:bCs/>
                <w:spacing w:val="-8"/>
                <w:sz w:val="28"/>
                <w:szCs w:val="28"/>
              </w:rPr>
              <w:t xml:space="preserve"> + Н</w:t>
            </w:r>
            <w:r w:rsidRPr="00E76FCE">
              <w:rPr>
                <w:b/>
                <w:bCs/>
                <w:spacing w:val="-8"/>
                <w:sz w:val="28"/>
                <w:szCs w:val="28"/>
                <w:vertAlign w:val="superscript"/>
              </w:rPr>
              <w:t>+</w:t>
            </w:r>
          </w:p>
        </w:tc>
        <w:tc>
          <w:tcPr>
            <w:tcW w:w="1626" w:type="dxa"/>
            <w:tcBorders>
              <w:top w:val="single" w:sz="8" w:space="0" w:color="000000"/>
              <w:left w:val="nil"/>
              <w:bottom w:val="single" w:sz="4" w:space="0" w:color="auto"/>
              <w:right w:val="single" w:sz="4" w:space="0" w:color="auto"/>
            </w:tcBorders>
            <w:shd w:val="clear" w:color="auto" w:fill="auto"/>
            <w:tcMar>
              <w:top w:w="0" w:type="dxa"/>
              <w:left w:w="108" w:type="dxa"/>
              <w:bottom w:w="0" w:type="dxa"/>
              <w:right w:w="108" w:type="dxa"/>
            </w:tcMar>
            <w:vAlign w:val="center"/>
            <w:hideMark/>
          </w:tcPr>
          <w:p w:rsidR="00534678" w:rsidRPr="00E76FCE" w:rsidRDefault="00534678" w:rsidP="001434BD">
            <w:pPr>
              <w:jc w:val="center"/>
              <w:rPr>
                <w:sz w:val="28"/>
                <w:szCs w:val="28"/>
                <w:lang w:val="en-US"/>
              </w:rPr>
            </w:pPr>
            <w:proofErr w:type="spellStart"/>
            <w:r w:rsidRPr="00E76FCE">
              <w:rPr>
                <w:b/>
                <w:bCs/>
                <w:spacing w:val="-8"/>
                <w:sz w:val="28"/>
                <w:szCs w:val="28"/>
              </w:rPr>
              <w:t>р</w:t>
            </w:r>
            <w:r w:rsidRPr="00E76FCE">
              <w:rPr>
                <w:b/>
                <w:bCs/>
                <w:i/>
                <w:iCs/>
                <w:spacing w:val="-8"/>
                <w:sz w:val="28"/>
                <w:szCs w:val="28"/>
              </w:rPr>
              <w:t>К</w:t>
            </w:r>
            <w:r w:rsidRPr="00E76FCE">
              <w:rPr>
                <w:b/>
                <w:bCs/>
                <w:spacing w:val="-8"/>
                <w:sz w:val="28"/>
                <w:szCs w:val="28"/>
                <w:vertAlign w:val="subscript"/>
              </w:rPr>
              <w:t>А</w:t>
            </w:r>
            <w:proofErr w:type="spellEnd"/>
            <w:r w:rsidRPr="00E76FCE">
              <w:rPr>
                <w:b/>
                <w:bCs/>
                <w:spacing w:val="-8"/>
                <w:sz w:val="28"/>
                <w:szCs w:val="28"/>
                <w:lang w:val="en-US"/>
              </w:rPr>
              <w:t xml:space="preserve"> (a-NH</w:t>
            </w:r>
            <w:r w:rsidRPr="00E76FCE">
              <w:rPr>
                <w:b/>
                <w:bCs/>
                <w:spacing w:val="-8"/>
                <w:sz w:val="28"/>
                <w:szCs w:val="28"/>
                <w:vertAlign w:val="subscript"/>
                <w:lang w:val="en-US"/>
              </w:rPr>
              <w:t>3</w:t>
            </w:r>
            <w:r w:rsidRPr="00E76FCE">
              <w:rPr>
                <w:b/>
                <w:bCs/>
                <w:spacing w:val="-8"/>
                <w:sz w:val="28"/>
                <w:szCs w:val="28"/>
                <w:vertAlign w:val="superscript"/>
                <w:lang w:val="en-US"/>
              </w:rPr>
              <w:t>+</w:t>
            </w:r>
            <w:r w:rsidRPr="00E76FCE">
              <w:rPr>
                <w:b/>
                <w:bCs/>
                <w:spacing w:val="-8"/>
                <w:sz w:val="28"/>
                <w:szCs w:val="28"/>
                <w:lang w:val="en-US"/>
              </w:rPr>
              <w:t>):</w:t>
            </w:r>
          </w:p>
          <w:p w:rsidR="00534678" w:rsidRPr="00E76FCE" w:rsidRDefault="00534678" w:rsidP="001434BD">
            <w:pPr>
              <w:jc w:val="center"/>
              <w:rPr>
                <w:sz w:val="28"/>
                <w:szCs w:val="28"/>
                <w:lang w:val="en-US"/>
              </w:rPr>
            </w:pPr>
            <w:r w:rsidRPr="00E76FCE">
              <w:rPr>
                <w:b/>
                <w:bCs/>
                <w:spacing w:val="-4"/>
                <w:sz w:val="28"/>
                <w:szCs w:val="28"/>
                <w:lang w:val="en-US"/>
              </w:rPr>
              <w:t>NH</w:t>
            </w:r>
            <w:r w:rsidRPr="00E76FCE">
              <w:rPr>
                <w:b/>
                <w:bCs/>
                <w:spacing w:val="-4"/>
                <w:sz w:val="28"/>
                <w:szCs w:val="28"/>
                <w:vertAlign w:val="subscript"/>
                <w:lang w:val="en-US"/>
              </w:rPr>
              <w:t>3</w:t>
            </w:r>
            <w:r w:rsidRPr="00E76FCE">
              <w:rPr>
                <w:b/>
                <w:bCs/>
                <w:spacing w:val="-4"/>
                <w:sz w:val="28"/>
                <w:szCs w:val="28"/>
                <w:vertAlign w:val="superscript"/>
                <w:lang w:val="en-US"/>
              </w:rPr>
              <w:t>+</w:t>
            </w:r>
            <w:r w:rsidRPr="00E76FCE">
              <w:rPr>
                <w:b/>
                <w:bCs/>
                <w:spacing w:val="-4"/>
                <w:sz w:val="28"/>
                <w:szCs w:val="28"/>
                <w:lang w:val="en-US"/>
              </w:rPr>
              <w:t xml:space="preserve"> </w:t>
            </w:r>
            <w:r w:rsidRPr="00E76FCE">
              <w:rPr>
                <w:b/>
                <w:bCs/>
                <w:noProof/>
                <w:spacing w:val="-4"/>
                <w:sz w:val="28"/>
                <w:szCs w:val="28"/>
              </w:rPr>
              <w:drawing>
                <wp:inline distT="0" distB="0" distL="0" distR="0" wp14:anchorId="02A82429" wp14:editId="077FF31E">
                  <wp:extent cx="273050" cy="95250"/>
                  <wp:effectExtent l="19050" t="0" r="0" b="0"/>
                  <wp:docPr id="3" name="Рисунок 3"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2"/>
                          <pic:cNvPicPr>
                            <a:picLocks noChangeAspect="1" noChangeArrowheads="1"/>
                          </pic:cNvPicPr>
                        </pic:nvPicPr>
                        <pic:blipFill>
                          <a:blip r:embed="rId9" cstate="print"/>
                          <a:srcRect/>
                          <a:stretch>
                            <a:fillRect/>
                          </a:stretch>
                        </pic:blipFill>
                        <pic:spPr bwMode="auto">
                          <a:xfrm>
                            <a:off x="0" y="0"/>
                            <a:ext cx="273050" cy="95250"/>
                          </a:xfrm>
                          <a:prstGeom prst="rect">
                            <a:avLst/>
                          </a:prstGeom>
                          <a:noFill/>
                          <a:ln w="9525">
                            <a:noFill/>
                            <a:miter lim="800000"/>
                            <a:headEnd/>
                            <a:tailEnd/>
                          </a:ln>
                        </pic:spPr>
                      </pic:pic>
                    </a:graphicData>
                  </a:graphic>
                </wp:inline>
              </w:drawing>
            </w:r>
            <w:r w:rsidRPr="00E76FCE">
              <w:rPr>
                <w:b/>
                <w:bCs/>
                <w:spacing w:val="-4"/>
                <w:sz w:val="28"/>
                <w:szCs w:val="28"/>
                <w:lang w:val="en-US"/>
              </w:rPr>
              <w:t> NH</w:t>
            </w:r>
            <w:r w:rsidRPr="00E76FCE">
              <w:rPr>
                <w:b/>
                <w:bCs/>
                <w:spacing w:val="-4"/>
                <w:sz w:val="28"/>
                <w:szCs w:val="28"/>
                <w:vertAlign w:val="subscript"/>
                <w:lang w:val="en-US"/>
              </w:rPr>
              <w:t>2</w:t>
            </w:r>
            <w:r w:rsidRPr="00E76FCE">
              <w:rPr>
                <w:b/>
                <w:bCs/>
                <w:spacing w:val="-4"/>
                <w:sz w:val="28"/>
                <w:szCs w:val="28"/>
                <w:lang w:val="en-US"/>
              </w:rPr>
              <w:t xml:space="preserve"> + </w:t>
            </w:r>
            <w:r w:rsidRPr="00E76FCE">
              <w:rPr>
                <w:b/>
                <w:bCs/>
                <w:spacing w:val="-4"/>
                <w:sz w:val="28"/>
                <w:szCs w:val="28"/>
              </w:rPr>
              <w:t>Н</w:t>
            </w:r>
            <w:r w:rsidRPr="00E76FCE">
              <w:rPr>
                <w:b/>
                <w:bCs/>
                <w:spacing w:val="-4"/>
                <w:sz w:val="28"/>
                <w:szCs w:val="28"/>
                <w:vertAlign w:val="superscript"/>
                <w:lang w:val="en-US"/>
              </w:rPr>
              <w:t>+</w:t>
            </w:r>
          </w:p>
        </w:tc>
        <w:tc>
          <w:tcPr>
            <w:tcW w:w="2973" w:type="dxa"/>
            <w:tcBorders>
              <w:top w:val="single" w:sz="8" w:space="0" w:color="000000"/>
              <w:left w:val="nil"/>
              <w:bottom w:val="single" w:sz="4" w:space="0" w:color="auto"/>
              <w:right w:val="single" w:sz="4" w:space="0" w:color="auto"/>
            </w:tcBorders>
            <w:shd w:val="clear" w:color="auto" w:fill="auto"/>
            <w:tcMar>
              <w:top w:w="0" w:type="dxa"/>
              <w:left w:w="108" w:type="dxa"/>
              <w:bottom w:w="0" w:type="dxa"/>
              <w:right w:w="108" w:type="dxa"/>
            </w:tcMar>
            <w:vAlign w:val="center"/>
            <w:hideMark/>
          </w:tcPr>
          <w:p w:rsidR="00534678" w:rsidRPr="00E76FCE" w:rsidRDefault="00534678" w:rsidP="001434BD">
            <w:pPr>
              <w:jc w:val="center"/>
              <w:rPr>
                <w:sz w:val="28"/>
                <w:szCs w:val="28"/>
              </w:rPr>
            </w:pPr>
            <w:proofErr w:type="spellStart"/>
            <w:r w:rsidRPr="00E76FCE">
              <w:rPr>
                <w:b/>
                <w:bCs/>
                <w:spacing w:val="-8"/>
                <w:sz w:val="28"/>
                <w:szCs w:val="28"/>
              </w:rPr>
              <w:t>р</w:t>
            </w:r>
            <w:r w:rsidRPr="00E76FCE">
              <w:rPr>
                <w:b/>
                <w:bCs/>
                <w:i/>
                <w:iCs/>
                <w:spacing w:val="-8"/>
                <w:sz w:val="28"/>
                <w:szCs w:val="28"/>
              </w:rPr>
              <w:t>К</w:t>
            </w:r>
            <w:r w:rsidRPr="00E76FCE">
              <w:rPr>
                <w:b/>
                <w:bCs/>
                <w:spacing w:val="-8"/>
                <w:sz w:val="28"/>
                <w:szCs w:val="28"/>
                <w:vertAlign w:val="subscript"/>
              </w:rPr>
              <w:t>А</w:t>
            </w:r>
            <w:proofErr w:type="spellEnd"/>
            <w:r w:rsidRPr="00E76FCE">
              <w:rPr>
                <w:b/>
                <w:bCs/>
                <w:spacing w:val="-8"/>
                <w:sz w:val="28"/>
                <w:szCs w:val="28"/>
                <w:lang w:val="en-US"/>
              </w:rPr>
              <w:t xml:space="preserve"> (R)</w:t>
            </w:r>
          </w:p>
        </w:tc>
        <w:tc>
          <w:tcPr>
            <w:tcW w:w="1003" w:type="dxa"/>
            <w:vMerge/>
            <w:tcBorders>
              <w:top w:val="single" w:sz="4" w:space="0" w:color="auto"/>
              <w:left w:val="nil"/>
              <w:bottom w:val="single" w:sz="4" w:space="0" w:color="auto"/>
              <w:right w:val="single" w:sz="4" w:space="0" w:color="auto"/>
            </w:tcBorders>
            <w:shd w:val="clear" w:color="auto" w:fill="auto"/>
            <w:vAlign w:val="center"/>
            <w:hideMark/>
          </w:tcPr>
          <w:p w:rsidR="00534678" w:rsidRPr="00E76FCE" w:rsidRDefault="00534678" w:rsidP="001434BD">
            <w:pPr>
              <w:rPr>
                <w:sz w:val="28"/>
                <w:szCs w:val="28"/>
              </w:rPr>
            </w:pPr>
          </w:p>
        </w:tc>
      </w:tr>
      <w:tr w:rsidR="00534678" w:rsidRPr="00E76FCE" w:rsidTr="001434BD">
        <w:trPr>
          <w:trHeight w:val="336"/>
        </w:trPr>
        <w:tc>
          <w:tcPr>
            <w:tcW w:w="187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proofErr w:type="spellStart"/>
            <w:r w:rsidRPr="00E76FCE">
              <w:rPr>
                <w:b/>
                <w:bCs/>
                <w:sz w:val="28"/>
                <w:szCs w:val="28"/>
                <w:lang w:val="en-US"/>
              </w:rPr>
              <w:t>Gly</w:t>
            </w:r>
            <w:proofErr w:type="spellEnd"/>
          </w:p>
        </w:tc>
        <w:tc>
          <w:tcPr>
            <w:tcW w:w="1887"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2,34</w:t>
            </w:r>
          </w:p>
        </w:tc>
        <w:tc>
          <w:tcPr>
            <w:tcW w:w="162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9,60</w:t>
            </w:r>
          </w:p>
        </w:tc>
        <w:tc>
          <w:tcPr>
            <w:tcW w:w="297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 </w:t>
            </w:r>
          </w:p>
        </w:tc>
        <w:tc>
          <w:tcPr>
            <w:tcW w:w="100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pacing w:val="-8"/>
                <w:sz w:val="28"/>
                <w:szCs w:val="28"/>
                <w:lang w:val="en-US"/>
              </w:rPr>
              <w:t>6,20</w:t>
            </w:r>
          </w:p>
        </w:tc>
      </w:tr>
      <w:tr w:rsidR="00534678" w:rsidRPr="00E76FCE" w:rsidTr="001434BD">
        <w:trPr>
          <w:trHeight w:val="336"/>
        </w:trPr>
        <w:tc>
          <w:tcPr>
            <w:tcW w:w="187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proofErr w:type="spellStart"/>
            <w:r w:rsidRPr="00E76FCE">
              <w:rPr>
                <w:b/>
                <w:bCs/>
                <w:sz w:val="28"/>
                <w:szCs w:val="28"/>
                <w:lang w:val="en-US"/>
              </w:rPr>
              <w:t>Ala</w:t>
            </w:r>
            <w:proofErr w:type="spellEnd"/>
          </w:p>
        </w:tc>
        <w:tc>
          <w:tcPr>
            <w:tcW w:w="1887"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2,34</w:t>
            </w:r>
          </w:p>
        </w:tc>
        <w:tc>
          <w:tcPr>
            <w:tcW w:w="162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9,60</w:t>
            </w:r>
          </w:p>
        </w:tc>
        <w:tc>
          <w:tcPr>
            <w:tcW w:w="297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 </w:t>
            </w:r>
          </w:p>
        </w:tc>
        <w:tc>
          <w:tcPr>
            <w:tcW w:w="100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pacing w:val="-8"/>
                <w:sz w:val="28"/>
                <w:szCs w:val="28"/>
                <w:lang w:val="en-US"/>
              </w:rPr>
              <w:t>6,11</w:t>
            </w:r>
          </w:p>
        </w:tc>
      </w:tr>
      <w:tr w:rsidR="00534678" w:rsidRPr="00E76FCE" w:rsidTr="001434BD">
        <w:trPr>
          <w:trHeight w:val="336"/>
        </w:trPr>
        <w:tc>
          <w:tcPr>
            <w:tcW w:w="187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b/>
                <w:bCs/>
                <w:sz w:val="28"/>
                <w:szCs w:val="28"/>
                <w:lang w:val="en-US"/>
              </w:rPr>
              <w:t>Val</w:t>
            </w:r>
          </w:p>
        </w:tc>
        <w:tc>
          <w:tcPr>
            <w:tcW w:w="1887"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2,29</w:t>
            </w:r>
          </w:p>
        </w:tc>
        <w:tc>
          <w:tcPr>
            <w:tcW w:w="162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9,72</w:t>
            </w:r>
          </w:p>
        </w:tc>
        <w:tc>
          <w:tcPr>
            <w:tcW w:w="297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 </w:t>
            </w:r>
          </w:p>
        </w:tc>
        <w:tc>
          <w:tcPr>
            <w:tcW w:w="100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pacing w:val="-8"/>
                <w:sz w:val="28"/>
                <w:szCs w:val="28"/>
                <w:lang w:val="en-US"/>
              </w:rPr>
              <w:t>6,00</w:t>
            </w:r>
          </w:p>
        </w:tc>
      </w:tr>
      <w:tr w:rsidR="00534678" w:rsidRPr="00E76FCE" w:rsidTr="001434BD">
        <w:trPr>
          <w:trHeight w:val="336"/>
        </w:trPr>
        <w:tc>
          <w:tcPr>
            <w:tcW w:w="187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proofErr w:type="spellStart"/>
            <w:r w:rsidRPr="00E76FCE">
              <w:rPr>
                <w:b/>
                <w:bCs/>
                <w:sz w:val="28"/>
                <w:szCs w:val="28"/>
                <w:lang w:val="en-US"/>
              </w:rPr>
              <w:t>Leu</w:t>
            </w:r>
            <w:proofErr w:type="spellEnd"/>
          </w:p>
        </w:tc>
        <w:tc>
          <w:tcPr>
            <w:tcW w:w="1887"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2,36</w:t>
            </w:r>
          </w:p>
        </w:tc>
        <w:tc>
          <w:tcPr>
            <w:tcW w:w="162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9,60</w:t>
            </w:r>
          </w:p>
        </w:tc>
        <w:tc>
          <w:tcPr>
            <w:tcW w:w="297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 </w:t>
            </w:r>
          </w:p>
        </w:tc>
        <w:tc>
          <w:tcPr>
            <w:tcW w:w="100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pacing w:val="-8"/>
                <w:sz w:val="28"/>
                <w:szCs w:val="28"/>
                <w:lang w:val="en-US"/>
              </w:rPr>
              <w:t>6,04</w:t>
            </w:r>
          </w:p>
        </w:tc>
      </w:tr>
      <w:tr w:rsidR="00534678" w:rsidRPr="00E76FCE" w:rsidTr="001434BD">
        <w:trPr>
          <w:trHeight w:val="336"/>
        </w:trPr>
        <w:tc>
          <w:tcPr>
            <w:tcW w:w="187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proofErr w:type="spellStart"/>
            <w:r w:rsidRPr="00E76FCE">
              <w:rPr>
                <w:b/>
                <w:bCs/>
                <w:sz w:val="28"/>
                <w:szCs w:val="28"/>
                <w:lang w:val="en-US"/>
              </w:rPr>
              <w:t>Ser</w:t>
            </w:r>
            <w:proofErr w:type="spellEnd"/>
          </w:p>
        </w:tc>
        <w:tc>
          <w:tcPr>
            <w:tcW w:w="1887"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2,21</w:t>
            </w:r>
          </w:p>
        </w:tc>
        <w:tc>
          <w:tcPr>
            <w:tcW w:w="162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9,15</w:t>
            </w:r>
          </w:p>
        </w:tc>
        <w:tc>
          <w:tcPr>
            <w:tcW w:w="297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 </w:t>
            </w:r>
          </w:p>
        </w:tc>
        <w:tc>
          <w:tcPr>
            <w:tcW w:w="100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pacing w:val="-8"/>
                <w:sz w:val="28"/>
                <w:szCs w:val="28"/>
                <w:lang w:val="en-US"/>
              </w:rPr>
              <w:t>5,68</w:t>
            </w:r>
          </w:p>
        </w:tc>
      </w:tr>
      <w:tr w:rsidR="00534678" w:rsidRPr="00E76FCE" w:rsidTr="001434BD">
        <w:trPr>
          <w:trHeight w:val="336"/>
        </w:trPr>
        <w:tc>
          <w:tcPr>
            <w:tcW w:w="187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proofErr w:type="spellStart"/>
            <w:r w:rsidRPr="00E76FCE">
              <w:rPr>
                <w:b/>
                <w:bCs/>
                <w:sz w:val="28"/>
                <w:szCs w:val="28"/>
                <w:lang w:val="en-US"/>
              </w:rPr>
              <w:t>Cys</w:t>
            </w:r>
            <w:proofErr w:type="spellEnd"/>
          </w:p>
        </w:tc>
        <w:tc>
          <w:tcPr>
            <w:tcW w:w="1887"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1,71</w:t>
            </w:r>
          </w:p>
        </w:tc>
        <w:tc>
          <w:tcPr>
            <w:tcW w:w="162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8,33</w:t>
            </w:r>
          </w:p>
        </w:tc>
        <w:tc>
          <w:tcPr>
            <w:tcW w:w="297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10,30 (–SH)</w:t>
            </w:r>
          </w:p>
        </w:tc>
        <w:tc>
          <w:tcPr>
            <w:tcW w:w="100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pacing w:val="-8"/>
                <w:sz w:val="28"/>
                <w:szCs w:val="28"/>
              </w:rPr>
              <w:t>5,08</w:t>
            </w:r>
          </w:p>
        </w:tc>
      </w:tr>
      <w:tr w:rsidR="00534678" w:rsidRPr="00E76FCE" w:rsidTr="001434BD">
        <w:trPr>
          <w:trHeight w:val="336"/>
        </w:trPr>
        <w:tc>
          <w:tcPr>
            <w:tcW w:w="187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b/>
                <w:bCs/>
                <w:sz w:val="28"/>
                <w:szCs w:val="28"/>
                <w:lang w:val="en-US"/>
              </w:rPr>
              <w:t>Met</w:t>
            </w:r>
          </w:p>
        </w:tc>
        <w:tc>
          <w:tcPr>
            <w:tcW w:w="1887"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2,28</w:t>
            </w:r>
          </w:p>
        </w:tc>
        <w:tc>
          <w:tcPr>
            <w:tcW w:w="162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9,21</w:t>
            </w:r>
          </w:p>
        </w:tc>
        <w:tc>
          <w:tcPr>
            <w:tcW w:w="297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 </w:t>
            </w:r>
          </w:p>
        </w:tc>
        <w:tc>
          <w:tcPr>
            <w:tcW w:w="100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pacing w:val="-8"/>
                <w:sz w:val="28"/>
                <w:szCs w:val="28"/>
              </w:rPr>
              <w:t>5,74</w:t>
            </w:r>
          </w:p>
        </w:tc>
      </w:tr>
      <w:tr w:rsidR="00534678" w:rsidRPr="00E76FCE" w:rsidTr="001434BD">
        <w:trPr>
          <w:trHeight w:val="336"/>
        </w:trPr>
        <w:tc>
          <w:tcPr>
            <w:tcW w:w="187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b/>
                <w:bCs/>
                <w:sz w:val="28"/>
                <w:szCs w:val="28"/>
                <w:lang w:val="en-US"/>
              </w:rPr>
              <w:t>Asp</w:t>
            </w:r>
          </w:p>
        </w:tc>
        <w:tc>
          <w:tcPr>
            <w:tcW w:w="1887"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2,09</w:t>
            </w:r>
          </w:p>
        </w:tc>
        <w:tc>
          <w:tcPr>
            <w:tcW w:w="162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9,82</w:t>
            </w:r>
          </w:p>
        </w:tc>
        <w:tc>
          <w:tcPr>
            <w:tcW w:w="297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3,86 (2 группа СООН)</w:t>
            </w:r>
          </w:p>
        </w:tc>
        <w:tc>
          <w:tcPr>
            <w:tcW w:w="100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pacing w:val="-8"/>
                <w:sz w:val="28"/>
                <w:szCs w:val="28"/>
              </w:rPr>
              <w:t>2,98</w:t>
            </w:r>
          </w:p>
        </w:tc>
      </w:tr>
      <w:tr w:rsidR="00534678" w:rsidRPr="00E76FCE" w:rsidTr="001434BD">
        <w:trPr>
          <w:trHeight w:val="336"/>
        </w:trPr>
        <w:tc>
          <w:tcPr>
            <w:tcW w:w="187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proofErr w:type="spellStart"/>
            <w:r w:rsidRPr="00E76FCE">
              <w:rPr>
                <w:b/>
                <w:bCs/>
                <w:sz w:val="28"/>
                <w:szCs w:val="28"/>
                <w:lang w:val="en-US"/>
              </w:rPr>
              <w:t>Glu</w:t>
            </w:r>
            <w:proofErr w:type="spellEnd"/>
          </w:p>
        </w:tc>
        <w:tc>
          <w:tcPr>
            <w:tcW w:w="1887"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2,19</w:t>
            </w:r>
          </w:p>
        </w:tc>
        <w:tc>
          <w:tcPr>
            <w:tcW w:w="162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9,76</w:t>
            </w:r>
          </w:p>
        </w:tc>
        <w:tc>
          <w:tcPr>
            <w:tcW w:w="297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4,25 (2 группа СООН)</w:t>
            </w:r>
          </w:p>
        </w:tc>
        <w:tc>
          <w:tcPr>
            <w:tcW w:w="100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pacing w:val="-8"/>
                <w:sz w:val="28"/>
                <w:szCs w:val="28"/>
              </w:rPr>
              <w:t>3,09</w:t>
            </w:r>
          </w:p>
        </w:tc>
      </w:tr>
      <w:tr w:rsidR="00534678" w:rsidRPr="00E76FCE" w:rsidTr="001434BD">
        <w:trPr>
          <w:trHeight w:val="336"/>
        </w:trPr>
        <w:tc>
          <w:tcPr>
            <w:tcW w:w="187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proofErr w:type="spellStart"/>
            <w:r w:rsidRPr="00E76FCE">
              <w:rPr>
                <w:b/>
                <w:bCs/>
                <w:sz w:val="28"/>
                <w:szCs w:val="28"/>
                <w:lang w:val="en-US"/>
              </w:rPr>
              <w:t>Arg</w:t>
            </w:r>
            <w:proofErr w:type="spellEnd"/>
          </w:p>
        </w:tc>
        <w:tc>
          <w:tcPr>
            <w:tcW w:w="1887"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2,17</w:t>
            </w:r>
          </w:p>
        </w:tc>
        <w:tc>
          <w:tcPr>
            <w:tcW w:w="162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9,04</w:t>
            </w:r>
          </w:p>
        </w:tc>
        <w:tc>
          <w:tcPr>
            <w:tcW w:w="297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12,48 (</w:t>
            </w:r>
            <w:proofErr w:type="spellStart"/>
            <w:r w:rsidRPr="00E76FCE">
              <w:rPr>
                <w:sz w:val="28"/>
                <w:szCs w:val="28"/>
              </w:rPr>
              <w:t>гуанидин</w:t>
            </w:r>
            <w:proofErr w:type="spellEnd"/>
            <w:r w:rsidRPr="00E76FCE">
              <w:rPr>
                <w:sz w:val="28"/>
                <w:szCs w:val="28"/>
              </w:rPr>
              <w:t>)</w:t>
            </w:r>
          </w:p>
        </w:tc>
        <w:tc>
          <w:tcPr>
            <w:tcW w:w="100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pacing w:val="-22"/>
                <w:sz w:val="28"/>
                <w:szCs w:val="28"/>
                <w:lang w:val="en-US"/>
              </w:rPr>
              <w:t>10,76</w:t>
            </w:r>
          </w:p>
        </w:tc>
      </w:tr>
      <w:tr w:rsidR="00534678" w:rsidRPr="00E76FCE" w:rsidTr="001434BD">
        <w:trPr>
          <w:trHeight w:val="336"/>
        </w:trPr>
        <w:tc>
          <w:tcPr>
            <w:tcW w:w="187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b/>
                <w:bCs/>
                <w:sz w:val="28"/>
                <w:szCs w:val="28"/>
                <w:lang w:val="en-US"/>
              </w:rPr>
              <w:t>Lys</w:t>
            </w:r>
          </w:p>
        </w:tc>
        <w:tc>
          <w:tcPr>
            <w:tcW w:w="1887"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2,18</w:t>
            </w:r>
          </w:p>
        </w:tc>
        <w:tc>
          <w:tcPr>
            <w:tcW w:w="162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8,95</w:t>
            </w:r>
          </w:p>
        </w:tc>
        <w:tc>
          <w:tcPr>
            <w:tcW w:w="297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10,50 (</w:t>
            </w:r>
            <w:r w:rsidRPr="00E76FCE">
              <w:rPr>
                <w:sz w:val="28"/>
                <w:szCs w:val="28"/>
              </w:rPr>
              <w:t>e</w:t>
            </w:r>
            <w:r w:rsidRPr="00E76FCE">
              <w:rPr>
                <w:sz w:val="28"/>
                <w:szCs w:val="28"/>
                <w:lang w:val="en-US"/>
              </w:rPr>
              <w:t>-NH</w:t>
            </w:r>
            <w:r w:rsidRPr="00E76FCE">
              <w:rPr>
                <w:sz w:val="28"/>
                <w:szCs w:val="28"/>
                <w:vertAlign w:val="subscript"/>
                <w:lang w:val="en-US"/>
              </w:rPr>
              <w:t>3</w:t>
            </w:r>
            <w:r w:rsidRPr="00E76FCE">
              <w:rPr>
                <w:sz w:val="28"/>
                <w:szCs w:val="28"/>
                <w:vertAlign w:val="superscript"/>
                <w:lang w:val="en-US"/>
              </w:rPr>
              <w:t>+</w:t>
            </w:r>
            <w:r w:rsidRPr="00E76FCE">
              <w:rPr>
                <w:sz w:val="28"/>
                <w:szCs w:val="28"/>
                <w:lang w:val="en-US"/>
              </w:rPr>
              <w:t>)</w:t>
            </w:r>
          </w:p>
        </w:tc>
        <w:tc>
          <w:tcPr>
            <w:tcW w:w="100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pacing w:val="-8"/>
                <w:sz w:val="28"/>
                <w:szCs w:val="28"/>
                <w:lang w:val="en-US"/>
              </w:rPr>
              <w:t>9,74</w:t>
            </w:r>
          </w:p>
        </w:tc>
      </w:tr>
      <w:tr w:rsidR="00534678" w:rsidRPr="00E76FCE" w:rsidTr="001434BD">
        <w:trPr>
          <w:trHeight w:val="336"/>
        </w:trPr>
        <w:tc>
          <w:tcPr>
            <w:tcW w:w="187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proofErr w:type="spellStart"/>
            <w:r w:rsidRPr="00E76FCE">
              <w:rPr>
                <w:b/>
                <w:bCs/>
                <w:sz w:val="28"/>
                <w:szCs w:val="28"/>
                <w:lang w:val="en-US"/>
              </w:rPr>
              <w:t>Phe</w:t>
            </w:r>
            <w:proofErr w:type="spellEnd"/>
          </w:p>
        </w:tc>
        <w:tc>
          <w:tcPr>
            <w:tcW w:w="1887"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2,58</w:t>
            </w:r>
          </w:p>
        </w:tc>
        <w:tc>
          <w:tcPr>
            <w:tcW w:w="162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9,24</w:t>
            </w:r>
          </w:p>
        </w:tc>
        <w:tc>
          <w:tcPr>
            <w:tcW w:w="297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 </w:t>
            </w:r>
          </w:p>
        </w:tc>
        <w:tc>
          <w:tcPr>
            <w:tcW w:w="100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pacing w:val="-8"/>
                <w:sz w:val="28"/>
                <w:szCs w:val="28"/>
              </w:rPr>
              <w:t>5,91</w:t>
            </w:r>
          </w:p>
        </w:tc>
      </w:tr>
      <w:tr w:rsidR="00534678" w:rsidRPr="00E76FCE" w:rsidTr="001434BD">
        <w:trPr>
          <w:trHeight w:val="336"/>
        </w:trPr>
        <w:tc>
          <w:tcPr>
            <w:tcW w:w="187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b/>
                <w:bCs/>
                <w:sz w:val="28"/>
                <w:szCs w:val="28"/>
                <w:lang w:val="en-US"/>
              </w:rPr>
              <w:t>Tyr</w:t>
            </w:r>
          </w:p>
        </w:tc>
        <w:tc>
          <w:tcPr>
            <w:tcW w:w="1887"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2,20</w:t>
            </w:r>
          </w:p>
        </w:tc>
        <w:tc>
          <w:tcPr>
            <w:tcW w:w="162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9,11</w:t>
            </w:r>
          </w:p>
        </w:tc>
        <w:tc>
          <w:tcPr>
            <w:tcW w:w="297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10,10 (НО–</w:t>
            </w:r>
            <w:proofErr w:type="spellStart"/>
            <w:proofErr w:type="gramStart"/>
            <w:r w:rsidRPr="00E76FCE">
              <w:rPr>
                <w:sz w:val="28"/>
                <w:szCs w:val="28"/>
                <w:lang w:val="en-US"/>
              </w:rPr>
              <w:t>Ar</w:t>
            </w:r>
            <w:proofErr w:type="spellEnd"/>
            <w:proofErr w:type="gramEnd"/>
            <w:r w:rsidRPr="00E76FCE">
              <w:rPr>
                <w:sz w:val="28"/>
                <w:szCs w:val="28"/>
              </w:rPr>
              <w:t>)</w:t>
            </w:r>
          </w:p>
        </w:tc>
        <w:tc>
          <w:tcPr>
            <w:tcW w:w="100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pacing w:val="-8"/>
                <w:sz w:val="28"/>
                <w:szCs w:val="28"/>
              </w:rPr>
              <w:t>5,63</w:t>
            </w:r>
          </w:p>
        </w:tc>
      </w:tr>
      <w:tr w:rsidR="00534678" w:rsidRPr="00E76FCE" w:rsidTr="001434BD">
        <w:trPr>
          <w:trHeight w:val="336"/>
        </w:trPr>
        <w:tc>
          <w:tcPr>
            <w:tcW w:w="187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proofErr w:type="spellStart"/>
            <w:r w:rsidRPr="00E76FCE">
              <w:rPr>
                <w:b/>
                <w:bCs/>
                <w:sz w:val="28"/>
                <w:szCs w:val="28"/>
                <w:lang w:val="en-US"/>
              </w:rPr>
              <w:t>Trp</w:t>
            </w:r>
            <w:proofErr w:type="spellEnd"/>
          </w:p>
        </w:tc>
        <w:tc>
          <w:tcPr>
            <w:tcW w:w="1887"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1,22</w:t>
            </w:r>
          </w:p>
        </w:tc>
        <w:tc>
          <w:tcPr>
            <w:tcW w:w="162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9,39</w:t>
            </w:r>
          </w:p>
        </w:tc>
        <w:tc>
          <w:tcPr>
            <w:tcW w:w="297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 </w:t>
            </w:r>
          </w:p>
        </w:tc>
        <w:tc>
          <w:tcPr>
            <w:tcW w:w="100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pacing w:val="-8"/>
                <w:sz w:val="28"/>
                <w:szCs w:val="28"/>
              </w:rPr>
              <w:t>5,88</w:t>
            </w:r>
          </w:p>
        </w:tc>
      </w:tr>
      <w:tr w:rsidR="00534678" w:rsidRPr="00E76FCE" w:rsidTr="001434BD">
        <w:trPr>
          <w:trHeight w:val="336"/>
        </w:trPr>
        <w:tc>
          <w:tcPr>
            <w:tcW w:w="187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b/>
                <w:bCs/>
                <w:sz w:val="28"/>
                <w:szCs w:val="28"/>
                <w:lang w:val="en-US"/>
              </w:rPr>
              <w:t>His</w:t>
            </w:r>
          </w:p>
        </w:tc>
        <w:tc>
          <w:tcPr>
            <w:tcW w:w="1887"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1,82</w:t>
            </w:r>
          </w:p>
        </w:tc>
        <w:tc>
          <w:tcPr>
            <w:tcW w:w="162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9,17</w:t>
            </w:r>
          </w:p>
        </w:tc>
        <w:tc>
          <w:tcPr>
            <w:tcW w:w="297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6,00 (</w:t>
            </w:r>
            <w:r w:rsidRPr="00E76FCE">
              <w:rPr>
                <w:sz w:val="28"/>
                <w:szCs w:val="28"/>
                <w:lang w:val="en-US"/>
              </w:rPr>
              <w:t>NH</w:t>
            </w:r>
            <w:r w:rsidRPr="00E76FCE">
              <w:rPr>
                <w:sz w:val="28"/>
                <w:szCs w:val="28"/>
              </w:rPr>
              <w:t xml:space="preserve"> имида</w:t>
            </w:r>
            <w:r w:rsidRPr="00E76FCE">
              <w:rPr>
                <w:sz w:val="28"/>
                <w:szCs w:val="28"/>
              </w:rPr>
              <w:softHyphen/>
              <w:t>зол)</w:t>
            </w:r>
          </w:p>
        </w:tc>
        <w:tc>
          <w:tcPr>
            <w:tcW w:w="100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pacing w:val="-8"/>
                <w:sz w:val="28"/>
                <w:szCs w:val="28"/>
                <w:lang w:val="en-US"/>
              </w:rPr>
              <w:t>7,64</w:t>
            </w:r>
          </w:p>
        </w:tc>
      </w:tr>
      <w:tr w:rsidR="00534678" w:rsidRPr="00E76FCE" w:rsidTr="001434BD">
        <w:trPr>
          <w:trHeight w:val="336"/>
        </w:trPr>
        <w:tc>
          <w:tcPr>
            <w:tcW w:w="187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b/>
                <w:bCs/>
                <w:sz w:val="28"/>
                <w:szCs w:val="28"/>
                <w:lang w:val="en-US"/>
              </w:rPr>
              <w:t>Ile</w:t>
            </w:r>
          </w:p>
        </w:tc>
        <w:tc>
          <w:tcPr>
            <w:tcW w:w="1887"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2,32</w:t>
            </w:r>
          </w:p>
        </w:tc>
        <w:tc>
          <w:tcPr>
            <w:tcW w:w="162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9,76</w:t>
            </w:r>
          </w:p>
        </w:tc>
        <w:tc>
          <w:tcPr>
            <w:tcW w:w="297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 </w:t>
            </w:r>
          </w:p>
        </w:tc>
        <w:tc>
          <w:tcPr>
            <w:tcW w:w="100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pacing w:val="-8"/>
                <w:sz w:val="28"/>
                <w:szCs w:val="28"/>
                <w:lang w:val="en-US"/>
              </w:rPr>
              <w:t>5,68</w:t>
            </w:r>
          </w:p>
        </w:tc>
      </w:tr>
      <w:tr w:rsidR="00534678" w:rsidRPr="00E76FCE" w:rsidTr="001434BD">
        <w:trPr>
          <w:trHeight w:val="336"/>
        </w:trPr>
        <w:tc>
          <w:tcPr>
            <w:tcW w:w="187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proofErr w:type="spellStart"/>
            <w:r w:rsidRPr="00E76FCE">
              <w:rPr>
                <w:b/>
                <w:bCs/>
                <w:sz w:val="28"/>
                <w:szCs w:val="28"/>
                <w:lang w:val="en-US"/>
              </w:rPr>
              <w:t>Thr</w:t>
            </w:r>
            <w:proofErr w:type="spellEnd"/>
          </w:p>
        </w:tc>
        <w:tc>
          <w:tcPr>
            <w:tcW w:w="1887"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2,63</w:t>
            </w:r>
          </w:p>
        </w:tc>
        <w:tc>
          <w:tcPr>
            <w:tcW w:w="162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10,43</w:t>
            </w:r>
          </w:p>
        </w:tc>
        <w:tc>
          <w:tcPr>
            <w:tcW w:w="297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 </w:t>
            </w:r>
          </w:p>
        </w:tc>
        <w:tc>
          <w:tcPr>
            <w:tcW w:w="100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pacing w:val="-8"/>
                <w:sz w:val="28"/>
                <w:szCs w:val="28"/>
                <w:lang w:val="en-US"/>
              </w:rPr>
              <w:t>6,16</w:t>
            </w:r>
          </w:p>
        </w:tc>
      </w:tr>
      <w:tr w:rsidR="00534678" w:rsidRPr="00E76FCE" w:rsidTr="001434BD">
        <w:trPr>
          <w:trHeight w:val="336"/>
        </w:trPr>
        <w:tc>
          <w:tcPr>
            <w:tcW w:w="187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b/>
                <w:bCs/>
                <w:sz w:val="28"/>
                <w:szCs w:val="28"/>
                <w:lang w:val="en-US"/>
              </w:rPr>
              <w:t>Pro</w:t>
            </w:r>
          </w:p>
        </w:tc>
        <w:tc>
          <w:tcPr>
            <w:tcW w:w="1887"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2,00</w:t>
            </w:r>
          </w:p>
        </w:tc>
        <w:tc>
          <w:tcPr>
            <w:tcW w:w="162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 xml:space="preserve">10,60 </w:t>
            </w:r>
          </w:p>
        </w:tc>
        <w:tc>
          <w:tcPr>
            <w:tcW w:w="297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 </w:t>
            </w:r>
          </w:p>
        </w:tc>
        <w:tc>
          <w:tcPr>
            <w:tcW w:w="100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pacing w:val="-8"/>
                <w:sz w:val="28"/>
                <w:szCs w:val="28"/>
                <w:lang w:val="en-US"/>
              </w:rPr>
              <w:t>7,64</w:t>
            </w:r>
          </w:p>
        </w:tc>
      </w:tr>
      <w:tr w:rsidR="00534678" w:rsidRPr="00E76FCE" w:rsidTr="001434BD">
        <w:trPr>
          <w:trHeight w:val="336"/>
        </w:trPr>
        <w:tc>
          <w:tcPr>
            <w:tcW w:w="187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proofErr w:type="spellStart"/>
            <w:r w:rsidRPr="00E76FCE">
              <w:rPr>
                <w:b/>
                <w:bCs/>
                <w:sz w:val="28"/>
                <w:szCs w:val="28"/>
                <w:lang w:val="en-US"/>
              </w:rPr>
              <w:t>Asn</w:t>
            </w:r>
            <w:proofErr w:type="spellEnd"/>
          </w:p>
        </w:tc>
        <w:tc>
          <w:tcPr>
            <w:tcW w:w="1887"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2,02</w:t>
            </w:r>
          </w:p>
        </w:tc>
        <w:tc>
          <w:tcPr>
            <w:tcW w:w="162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lang w:val="en-US"/>
              </w:rPr>
              <w:t>8,80</w:t>
            </w:r>
          </w:p>
        </w:tc>
        <w:tc>
          <w:tcPr>
            <w:tcW w:w="297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 </w:t>
            </w:r>
          </w:p>
        </w:tc>
        <w:tc>
          <w:tcPr>
            <w:tcW w:w="100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pacing w:val="-8"/>
                <w:sz w:val="28"/>
                <w:szCs w:val="28"/>
                <w:lang w:val="en-US"/>
              </w:rPr>
              <w:t>3,09</w:t>
            </w:r>
          </w:p>
        </w:tc>
      </w:tr>
      <w:tr w:rsidR="00534678" w:rsidRPr="00E76FCE" w:rsidTr="001434BD">
        <w:trPr>
          <w:trHeight w:val="336"/>
        </w:trPr>
        <w:tc>
          <w:tcPr>
            <w:tcW w:w="187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proofErr w:type="spellStart"/>
            <w:r w:rsidRPr="00E76FCE">
              <w:rPr>
                <w:b/>
                <w:bCs/>
                <w:sz w:val="28"/>
                <w:szCs w:val="28"/>
                <w:lang w:val="en-US"/>
              </w:rPr>
              <w:t>Gln</w:t>
            </w:r>
            <w:proofErr w:type="spellEnd"/>
          </w:p>
        </w:tc>
        <w:tc>
          <w:tcPr>
            <w:tcW w:w="1887"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2,17</w:t>
            </w:r>
          </w:p>
        </w:tc>
        <w:tc>
          <w:tcPr>
            <w:tcW w:w="1626"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9,13</w:t>
            </w:r>
          </w:p>
        </w:tc>
        <w:tc>
          <w:tcPr>
            <w:tcW w:w="297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z w:val="28"/>
                <w:szCs w:val="28"/>
              </w:rPr>
              <w:t> </w:t>
            </w:r>
          </w:p>
        </w:tc>
        <w:tc>
          <w:tcPr>
            <w:tcW w:w="1003" w:type="dxa"/>
            <w:tcBorders>
              <w:top w:val="nil"/>
              <w:left w:val="nil"/>
              <w:bottom w:val="single" w:sz="4" w:space="0" w:color="auto"/>
              <w:right w:val="single" w:sz="4" w:space="0" w:color="auto"/>
            </w:tcBorders>
            <w:shd w:val="clear" w:color="auto" w:fill="auto"/>
            <w:tcMar>
              <w:top w:w="0" w:type="dxa"/>
              <w:left w:w="108" w:type="dxa"/>
              <w:bottom w:w="0" w:type="dxa"/>
              <w:right w:w="108" w:type="dxa"/>
            </w:tcMar>
            <w:hideMark/>
          </w:tcPr>
          <w:p w:rsidR="00534678" w:rsidRPr="00E76FCE" w:rsidRDefault="00534678" w:rsidP="001434BD">
            <w:pPr>
              <w:jc w:val="center"/>
              <w:rPr>
                <w:sz w:val="28"/>
                <w:szCs w:val="28"/>
              </w:rPr>
            </w:pPr>
            <w:r w:rsidRPr="00E76FCE">
              <w:rPr>
                <w:spacing w:val="-8"/>
                <w:sz w:val="28"/>
                <w:szCs w:val="28"/>
              </w:rPr>
              <w:t>3,09</w:t>
            </w:r>
          </w:p>
        </w:tc>
      </w:tr>
    </w:tbl>
    <w:p w:rsidR="00534678" w:rsidRPr="00E76FCE" w:rsidRDefault="00534678" w:rsidP="00534678">
      <w:pPr>
        <w:jc w:val="both"/>
        <w:rPr>
          <w:sz w:val="28"/>
          <w:szCs w:val="28"/>
        </w:rPr>
      </w:pPr>
    </w:p>
    <w:p w:rsidR="00534678" w:rsidRPr="00E76FCE" w:rsidRDefault="00534678" w:rsidP="00534678">
      <w:pPr>
        <w:jc w:val="center"/>
        <w:rPr>
          <w:sz w:val="28"/>
          <w:szCs w:val="28"/>
        </w:rPr>
      </w:pPr>
    </w:p>
    <w:p w:rsidR="00534678" w:rsidRPr="00E76FCE" w:rsidRDefault="00534678" w:rsidP="00534678">
      <w:pPr>
        <w:ind w:firstLine="851"/>
        <w:jc w:val="both"/>
        <w:rPr>
          <w:noProof/>
          <w:sz w:val="28"/>
          <w:szCs w:val="28"/>
        </w:rPr>
      </w:pPr>
      <w:r w:rsidRPr="00E76FCE">
        <w:rPr>
          <w:b/>
          <w:noProof/>
          <w:sz w:val="28"/>
          <w:szCs w:val="28"/>
        </w:rPr>
        <w:t>Контрольные вопросы</w:t>
      </w:r>
      <w:r w:rsidRPr="00E76FCE">
        <w:rPr>
          <w:noProof/>
          <w:sz w:val="28"/>
          <w:szCs w:val="28"/>
        </w:rPr>
        <w:t>: Что такое ионотропный механизм передачи клеточного сигнала? Какие рецепторы называеются ионотропными? Приведите примеры. Как устроен ацетилхолиновый рецептор? Какие конформационные превращения происходят с этим рецептором после действия лиганда? Какие химические особенности строение имеет ацетилхолин? Какую функцию выполняет ацетилхолинэстераза?</w:t>
      </w:r>
    </w:p>
    <w:p w:rsidR="00534678" w:rsidRPr="00E76FCE" w:rsidRDefault="00534678" w:rsidP="00534678">
      <w:pPr>
        <w:jc w:val="center"/>
        <w:rPr>
          <w:sz w:val="28"/>
          <w:szCs w:val="28"/>
        </w:rPr>
      </w:pPr>
    </w:p>
    <w:p w:rsidR="00142E02" w:rsidRDefault="00142E02">
      <w:pPr>
        <w:spacing w:after="200" w:line="276" w:lineRule="auto"/>
        <w:rPr>
          <w:sz w:val="28"/>
          <w:szCs w:val="28"/>
        </w:rPr>
      </w:pPr>
      <w:r>
        <w:rPr>
          <w:sz w:val="28"/>
          <w:szCs w:val="28"/>
        </w:rPr>
        <w:br w:type="page"/>
      </w:r>
    </w:p>
    <w:p w:rsidR="00534678" w:rsidRPr="00E76FCE" w:rsidRDefault="00534678" w:rsidP="00534678">
      <w:pPr>
        <w:jc w:val="center"/>
        <w:rPr>
          <w:sz w:val="28"/>
          <w:szCs w:val="28"/>
        </w:rPr>
      </w:pPr>
      <w:r w:rsidRPr="00E76FCE">
        <w:rPr>
          <w:sz w:val="28"/>
          <w:szCs w:val="28"/>
        </w:rPr>
        <w:lastRenderedPageBreak/>
        <w:t>Практическая работа 4</w:t>
      </w:r>
    </w:p>
    <w:p w:rsidR="00534678" w:rsidRPr="00E76FCE" w:rsidRDefault="00534678" w:rsidP="00534678">
      <w:pPr>
        <w:jc w:val="center"/>
        <w:rPr>
          <w:b/>
          <w:sz w:val="28"/>
          <w:szCs w:val="28"/>
        </w:rPr>
      </w:pPr>
    </w:p>
    <w:p w:rsidR="00534678" w:rsidRPr="00E76FCE" w:rsidRDefault="00534678" w:rsidP="00534678">
      <w:pPr>
        <w:jc w:val="center"/>
        <w:rPr>
          <w:b/>
          <w:sz w:val="28"/>
          <w:szCs w:val="28"/>
        </w:rPr>
      </w:pPr>
      <w:r w:rsidRPr="00E76FCE">
        <w:rPr>
          <w:b/>
          <w:sz w:val="28"/>
          <w:szCs w:val="28"/>
        </w:rPr>
        <w:t xml:space="preserve">АФФИННОСТЬ МЕДИАТОРОВ И РЕЦЕПТОРОВ </w:t>
      </w:r>
    </w:p>
    <w:p w:rsidR="00534678" w:rsidRPr="00E76FCE" w:rsidRDefault="00534678" w:rsidP="00534678">
      <w:pPr>
        <w:jc w:val="center"/>
        <w:rPr>
          <w:b/>
          <w:sz w:val="28"/>
          <w:szCs w:val="28"/>
        </w:rPr>
      </w:pPr>
    </w:p>
    <w:p w:rsidR="00534678" w:rsidRPr="00E76FCE" w:rsidRDefault="00534678" w:rsidP="00534678">
      <w:pPr>
        <w:pStyle w:val="a4"/>
        <w:shd w:val="clear" w:color="auto" w:fill="FFFFFF"/>
        <w:tabs>
          <w:tab w:val="left" w:pos="426"/>
          <w:tab w:val="left" w:pos="993"/>
          <w:tab w:val="left" w:pos="2486"/>
        </w:tabs>
        <w:spacing w:after="0" w:line="240" w:lineRule="auto"/>
        <w:ind w:left="0" w:firstLine="851"/>
        <w:contextualSpacing w:val="0"/>
        <w:jc w:val="both"/>
        <w:rPr>
          <w:rFonts w:ascii="Times New Roman" w:eastAsia="Times New Roman" w:hAnsi="Times New Roman"/>
          <w:sz w:val="28"/>
          <w:szCs w:val="28"/>
        </w:rPr>
      </w:pPr>
      <w:r w:rsidRPr="00E76FCE">
        <w:rPr>
          <w:rFonts w:ascii="Times New Roman" w:hAnsi="Times New Roman"/>
          <w:b/>
          <w:sz w:val="28"/>
          <w:szCs w:val="28"/>
        </w:rPr>
        <w:t xml:space="preserve">Цель  работы: </w:t>
      </w:r>
      <w:r w:rsidRPr="00E76FCE">
        <w:rPr>
          <w:rFonts w:ascii="Times New Roman" w:hAnsi="Times New Roman"/>
          <w:sz w:val="28"/>
          <w:szCs w:val="28"/>
        </w:rPr>
        <w:t xml:space="preserve">изучить свойство </w:t>
      </w:r>
      <w:proofErr w:type="spellStart"/>
      <w:r w:rsidRPr="00E76FCE">
        <w:rPr>
          <w:rFonts w:ascii="Times New Roman" w:hAnsi="Times New Roman"/>
          <w:sz w:val="28"/>
          <w:szCs w:val="28"/>
        </w:rPr>
        <w:t>аффинности</w:t>
      </w:r>
      <w:proofErr w:type="spellEnd"/>
      <w:r w:rsidRPr="00E76FCE">
        <w:rPr>
          <w:rFonts w:ascii="Times New Roman" w:hAnsi="Times New Roman"/>
          <w:sz w:val="28"/>
          <w:szCs w:val="28"/>
        </w:rPr>
        <w:t xml:space="preserve"> медиатора и рецептора</w:t>
      </w:r>
    </w:p>
    <w:p w:rsidR="00534678" w:rsidRPr="00E76FCE" w:rsidRDefault="00534678" w:rsidP="00534678">
      <w:pPr>
        <w:jc w:val="center"/>
        <w:rPr>
          <w:b/>
          <w:sz w:val="28"/>
          <w:szCs w:val="28"/>
        </w:rPr>
      </w:pPr>
    </w:p>
    <w:p w:rsidR="00534678" w:rsidRDefault="00534678" w:rsidP="00534678">
      <w:pPr>
        <w:jc w:val="center"/>
        <w:rPr>
          <w:b/>
          <w:sz w:val="28"/>
          <w:szCs w:val="28"/>
        </w:rPr>
      </w:pPr>
      <w:r w:rsidRPr="00E76FCE">
        <w:rPr>
          <w:b/>
          <w:sz w:val="28"/>
          <w:szCs w:val="28"/>
        </w:rPr>
        <w:t>Теоретическая часть</w:t>
      </w:r>
    </w:p>
    <w:p w:rsidR="00D1002F" w:rsidRPr="00E76FCE" w:rsidRDefault="00D1002F" w:rsidP="00D1002F">
      <w:pPr>
        <w:widowControl w:val="0"/>
        <w:shd w:val="clear" w:color="auto" w:fill="FFFFFF"/>
        <w:tabs>
          <w:tab w:val="left" w:pos="398"/>
          <w:tab w:val="left" w:pos="851"/>
          <w:tab w:val="left" w:pos="993"/>
          <w:tab w:val="left" w:pos="1276"/>
        </w:tabs>
        <w:autoSpaceDE w:val="0"/>
        <w:autoSpaceDN w:val="0"/>
        <w:adjustRightInd w:val="0"/>
        <w:ind w:firstLine="851"/>
        <w:jc w:val="both"/>
        <w:rPr>
          <w:sz w:val="28"/>
          <w:szCs w:val="28"/>
        </w:rPr>
      </w:pPr>
      <w:r w:rsidRPr="00E76FCE">
        <w:rPr>
          <w:sz w:val="28"/>
          <w:szCs w:val="28"/>
        </w:rPr>
        <w:t xml:space="preserve">Михайлова, Н.Л. Физиология центральной нервной системы: учебное пособие / Н.Л. Михайлова, Л.С. </w:t>
      </w:r>
      <w:proofErr w:type="spellStart"/>
      <w:r w:rsidRPr="00E76FCE">
        <w:rPr>
          <w:sz w:val="28"/>
          <w:szCs w:val="28"/>
        </w:rPr>
        <w:t>Чемпалова</w:t>
      </w:r>
      <w:proofErr w:type="spellEnd"/>
      <w:r w:rsidRPr="00E76FCE">
        <w:rPr>
          <w:sz w:val="28"/>
          <w:szCs w:val="28"/>
        </w:rPr>
        <w:t xml:space="preserve">. – Ульяновск: </w:t>
      </w:r>
      <w:proofErr w:type="spellStart"/>
      <w:r w:rsidRPr="00E76FCE">
        <w:rPr>
          <w:sz w:val="28"/>
          <w:szCs w:val="28"/>
        </w:rPr>
        <w:t>УлГУ</w:t>
      </w:r>
      <w:proofErr w:type="spellEnd"/>
      <w:r w:rsidRPr="00E76FCE">
        <w:rPr>
          <w:sz w:val="28"/>
          <w:szCs w:val="28"/>
        </w:rPr>
        <w:t>, 2010. – 164 с.</w:t>
      </w:r>
    </w:p>
    <w:p w:rsidR="00E96070" w:rsidRDefault="00534678" w:rsidP="00CC69F9">
      <w:pPr>
        <w:tabs>
          <w:tab w:val="left" w:pos="1134"/>
        </w:tabs>
        <w:ind w:firstLine="851"/>
        <w:jc w:val="both"/>
        <w:rPr>
          <w:color w:val="232323"/>
          <w:sz w:val="28"/>
          <w:szCs w:val="28"/>
        </w:rPr>
      </w:pPr>
      <w:r w:rsidRPr="00CC69F9">
        <w:rPr>
          <w:color w:val="232323"/>
          <w:sz w:val="28"/>
          <w:szCs w:val="28"/>
        </w:rPr>
        <w:t xml:space="preserve">Взаимодействие медиатора с рецептором определяется </w:t>
      </w:r>
      <w:proofErr w:type="spellStart"/>
      <w:r w:rsidRPr="00CC69F9">
        <w:rPr>
          <w:color w:val="232323"/>
          <w:sz w:val="28"/>
          <w:szCs w:val="28"/>
        </w:rPr>
        <w:t>аффинностью</w:t>
      </w:r>
      <w:proofErr w:type="spellEnd"/>
      <w:r w:rsidRPr="00CC69F9">
        <w:rPr>
          <w:color w:val="232323"/>
          <w:sz w:val="28"/>
          <w:szCs w:val="28"/>
        </w:rPr>
        <w:t xml:space="preserve">, т.е. сродством </w:t>
      </w:r>
      <w:proofErr w:type="spellStart"/>
      <w:r w:rsidRPr="00CC69F9">
        <w:rPr>
          <w:color w:val="232323"/>
          <w:sz w:val="28"/>
          <w:szCs w:val="28"/>
        </w:rPr>
        <w:t>лиганда</w:t>
      </w:r>
      <w:proofErr w:type="spellEnd"/>
      <w:r w:rsidRPr="00CC69F9">
        <w:rPr>
          <w:color w:val="232323"/>
          <w:sz w:val="28"/>
          <w:szCs w:val="28"/>
        </w:rPr>
        <w:t xml:space="preserve"> и рецептора, которое зависит от ряда факторов.</w:t>
      </w:r>
      <w:r w:rsidRPr="00CC69F9">
        <w:rPr>
          <w:sz w:val="28"/>
          <w:szCs w:val="28"/>
        </w:rPr>
        <w:t xml:space="preserve"> </w:t>
      </w:r>
      <w:r w:rsidR="00E96070" w:rsidRPr="00CC69F9">
        <w:rPr>
          <w:color w:val="232323"/>
          <w:sz w:val="28"/>
          <w:szCs w:val="28"/>
        </w:rPr>
        <w:t>Числ</w:t>
      </w:r>
      <w:r w:rsidR="00E96070">
        <w:rPr>
          <w:color w:val="232323"/>
          <w:sz w:val="28"/>
          <w:szCs w:val="28"/>
        </w:rPr>
        <w:t>о</w:t>
      </w:r>
      <w:r w:rsidR="00E96070" w:rsidRPr="00CC69F9">
        <w:rPr>
          <w:color w:val="232323"/>
          <w:sz w:val="28"/>
          <w:szCs w:val="28"/>
        </w:rPr>
        <w:t xml:space="preserve"> </w:t>
      </w:r>
      <w:r w:rsidRPr="00CC69F9">
        <w:rPr>
          <w:color w:val="232323"/>
          <w:sz w:val="28"/>
          <w:szCs w:val="28"/>
        </w:rPr>
        <w:t xml:space="preserve">акцепторных сайтов и рецепторов в клетке. В этой связи </w:t>
      </w:r>
      <w:proofErr w:type="spellStart"/>
      <w:r w:rsidRPr="00CC69F9">
        <w:rPr>
          <w:color w:val="232323"/>
          <w:sz w:val="28"/>
          <w:szCs w:val="28"/>
        </w:rPr>
        <w:t>аффинность</w:t>
      </w:r>
      <w:proofErr w:type="spellEnd"/>
      <w:r w:rsidRPr="00CC69F9">
        <w:rPr>
          <w:color w:val="232323"/>
          <w:sz w:val="28"/>
          <w:szCs w:val="28"/>
        </w:rPr>
        <w:t xml:space="preserve"> может быть высокой, средней или низкой, оценить велич</w:t>
      </w:r>
      <w:bookmarkStart w:id="0" w:name="_GoBack"/>
      <w:bookmarkEnd w:id="0"/>
      <w:r w:rsidRPr="00CC69F9">
        <w:rPr>
          <w:color w:val="232323"/>
          <w:sz w:val="28"/>
          <w:szCs w:val="28"/>
        </w:rPr>
        <w:t xml:space="preserve">ину </w:t>
      </w:r>
      <w:proofErr w:type="spellStart"/>
      <w:r w:rsidRPr="00CC69F9">
        <w:rPr>
          <w:color w:val="232323"/>
          <w:sz w:val="28"/>
          <w:szCs w:val="28"/>
        </w:rPr>
        <w:t>аффинности</w:t>
      </w:r>
      <w:proofErr w:type="spellEnd"/>
      <w:r w:rsidRPr="00CC69F9">
        <w:rPr>
          <w:color w:val="232323"/>
          <w:sz w:val="28"/>
          <w:szCs w:val="28"/>
        </w:rPr>
        <w:t xml:space="preserve"> можно путем расчета константы диссоциации (К</w:t>
      </w:r>
      <w:proofErr w:type="gramStart"/>
      <w:r w:rsidRPr="00CC69F9">
        <w:rPr>
          <w:color w:val="232323"/>
          <w:sz w:val="28"/>
          <w:szCs w:val="28"/>
          <w:vertAlign w:val="subscript"/>
          <w:lang w:val="en-US"/>
        </w:rPr>
        <w:t>D</w:t>
      </w:r>
      <w:proofErr w:type="gramEnd"/>
      <w:r w:rsidRPr="00CC69F9">
        <w:rPr>
          <w:color w:val="232323"/>
          <w:sz w:val="28"/>
          <w:szCs w:val="28"/>
        </w:rPr>
        <w:t xml:space="preserve">) комплекса </w:t>
      </w:r>
      <w:proofErr w:type="spellStart"/>
      <w:r w:rsidRPr="00CC69F9">
        <w:rPr>
          <w:color w:val="232323"/>
          <w:sz w:val="28"/>
          <w:szCs w:val="28"/>
        </w:rPr>
        <w:t>лиганд</w:t>
      </w:r>
      <w:proofErr w:type="spellEnd"/>
      <w:r w:rsidRPr="00CC69F9">
        <w:rPr>
          <w:color w:val="232323"/>
          <w:sz w:val="28"/>
          <w:szCs w:val="28"/>
        </w:rPr>
        <w:t>-рецептор:</w:t>
      </w:r>
      <w:r w:rsidR="00CC69F9" w:rsidRPr="00CC69F9">
        <w:rPr>
          <w:color w:val="232323"/>
          <w:sz w:val="28"/>
          <w:szCs w:val="28"/>
        </w:rPr>
        <w:t xml:space="preserve"> </w:t>
      </w:r>
      <w:r w:rsidRPr="00CC69F9">
        <w:rPr>
          <w:color w:val="232323"/>
          <w:sz w:val="28"/>
          <w:szCs w:val="28"/>
        </w:rPr>
        <w:t>К</w:t>
      </w:r>
      <w:proofErr w:type="gramStart"/>
      <w:r w:rsidRPr="00CC69F9">
        <w:rPr>
          <w:color w:val="232323"/>
          <w:sz w:val="28"/>
          <w:szCs w:val="28"/>
          <w:vertAlign w:val="subscript"/>
          <w:lang w:val="en-US"/>
        </w:rPr>
        <w:t>D</w:t>
      </w:r>
      <w:proofErr w:type="gramEnd"/>
      <w:r w:rsidRPr="00CC69F9">
        <w:rPr>
          <w:color w:val="232323"/>
          <w:sz w:val="28"/>
          <w:szCs w:val="28"/>
          <w:vertAlign w:val="subscript"/>
        </w:rPr>
        <w:t xml:space="preserve"> </w:t>
      </w:r>
      <w:r w:rsidRPr="00CC69F9">
        <w:rPr>
          <w:color w:val="232323"/>
          <w:sz w:val="28"/>
          <w:szCs w:val="28"/>
        </w:rPr>
        <w:t>=</w:t>
      </w:r>
      <w:r w:rsidRPr="00CC69F9">
        <w:rPr>
          <w:color w:val="232323"/>
          <w:sz w:val="28"/>
          <w:szCs w:val="28"/>
          <w:vertAlign w:val="subscript"/>
        </w:rPr>
        <w:t xml:space="preserve"> </w:t>
      </w:r>
      <w:r w:rsidRPr="00CC69F9">
        <w:rPr>
          <w:color w:val="232323"/>
          <w:sz w:val="28"/>
          <w:szCs w:val="28"/>
        </w:rPr>
        <w:t>([</w:t>
      </w:r>
      <w:r w:rsidRPr="00CC69F9">
        <w:rPr>
          <w:color w:val="232323"/>
          <w:sz w:val="28"/>
          <w:szCs w:val="28"/>
          <w:lang w:val="en-US"/>
        </w:rPr>
        <w:t>R</w:t>
      </w:r>
      <w:r w:rsidRPr="00CC69F9">
        <w:rPr>
          <w:color w:val="232323"/>
          <w:sz w:val="28"/>
          <w:szCs w:val="28"/>
        </w:rPr>
        <w:t>] × [</w:t>
      </w:r>
      <w:r w:rsidRPr="00CC69F9">
        <w:rPr>
          <w:color w:val="232323"/>
          <w:sz w:val="28"/>
          <w:szCs w:val="28"/>
          <w:lang w:val="en-US"/>
        </w:rPr>
        <w:t>H</w:t>
      </w:r>
      <w:r w:rsidRPr="00CC69F9">
        <w:rPr>
          <w:color w:val="232323"/>
          <w:sz w:val="28"/>
          <w:szCs w:val="28"/>
        </w:rPr>
        <w:t>]) / [</w:t>
      </w:r>
      <w:r w:rsidRPr="00CC69F9">
        <w:rPr>
          <w:color w:val="232323"/>
          <w:sz w:val="28"/>
          <w:szCs w:val="28"/>
          <w:lang w:val="en-US"/>
        </w:rPr>
        <w:t>RH</w:t>
      </w:r>
      <w:r w:rsidRPr="00CC69F9">
        <w:rPr>
          <w:color w:val="232323"/>
          <w:sz w:val="28"/>
          <w:szCs w:val="28"/>
        </w:rPr>
        <w:t xml:space="preserve">] </w:t>
      </w:r>
      <w:r w:rsidRPr="00CC69F9">
        <w:rPr>
          <w:color w:val="232323"/>
          <w:sz w:val="28"/>
          <w:szCs w:val="28"/>
        </w:rPr>
        <w:tab/>
      </w:r>
      <w:r w:rsidR="00CC69F9" w:rsidRPr="00CC69F9">
        <w:rPr>
          <w:color w:val="232323"/>
          <w:sz w:val="28"/>
          <w:szCs w:val="28"/>
        </w:rPr>
        <w:t xml:space="preserve">; </w:t>
      </w:r>
      <w:r w:rsidRPr="00CC69F9">
        <w:rPr>
          <w:color w:val="232323"/>
          <w:sz w:val="28"/>
          <w:szCs w:val="28"/>
        </w:rPr>
        <w:t>где К</w:t>
      </w:r>
      <w:r w:rsidRPr="00CC69F9">
        <w:rPr>
          <w:color w:val="232323"/>
          <w:sz w:val="28"/>
          <w:szCs w:val="28"/>
          <w:vertAlign w:val="subscript"/>
          <w:lang w:val="en-US"/>
        </w:rPr>
        <w:t>D</w:t>
      </w:r>
      <w:r w:rsidRPr="00CC69F9">
        <w:rPr>
          <w:color w:val="232323"/>
          <w:sz w:val="28"/>
          <w:szCs w:val="28"/>
        </w:rPr>
        <w:t>– константа диссоциации, моль/л; [</w:t>
      </w:r>
      <w:r w:rsidRPr="00CC69F9">
        <w:rPr>
          <w:color w:val="232323"/>
          <w:sz w:val="28"/>
          <w:szCs w:val="28"/>
          <w:lang w:val="en-US"/>
        </w:rPr>
        <w:t>R</w:t>
      </w:r>
      <w:r w:rsidRPr="00CC69F9">
        <w:rPr>
          <w:color w:val="232323"/>
          <w:sz w:val="28"/>
          <w:szCs w:val="28"/>
        </w:rPr>
        <w:t>] – концентрация рецептора, моль/л; [</w:t>
      </w:r>
      <w:r w:rsidRPr="00CC69F9">
        <w:rPr>
          <w:color w:val="232323"/>
          <w:sz w:val="28"/>
          <w:szCs w:val="28"/>
          <w:lang w:val="en-US"/>
        </w:rPr>
        <w:t>H</w:t>
      </w:r>
      <w:r w:rsidRPr="00CC69F9">
        <w:rPr>
          <w:color w:val="232323"/>
          <w:sz w:val="28"/>
          <w:szCs w:val="28"/>
        </w:rPr>
        <w:t xml:space="preserve">] – концентрация </w:t>
      </w:r>
      <w:proofErr w:type="spellStart"/>
      <w:r w:rsidRPr="00CC69F9">
        <w:rPr>
          <w:color w:val="232323"/>
          <w:sz w:val="28"/>
          <w:szCs w:val="28"/>
        </w:rPr>
        <w:t>лиганда</w:t>
      </w:r>
      <w:proofErr w:type="spellEnd"/>
      <w:r w:rsidRPr="00CC69F9">
        <w:rPr>
          <w:color w:val="232323"/>
          <w:sz w:val="28"/>
          <w:szCs w:val="28"/>
        </w:rPr>
        <w:t>, моль/л; [</w:t>
      </w:r>
      <w:r w:rsidRPr="00CC69F9">
        <w:rPr>
          <w:color w:val="232323"/>
          <w:sz w:val="28"/>
          <w:szCs w:val="28"/>
          <w:lang w:val="en-US"/>
        </w:rPr>
        <w:t>RH</w:t>
      </w:r>
      <w:r w:rsidRPr="00CC69F9">
        <w:rPr>
          <w:color w:val="232323"/>
          <w:sz w:val="28"/>
          <w:szCs w:val="28"/>
        </w:rPr>
        <w:t xml:space="preserve">] – концентрация комплекса </w:t>
      </w:r>
      <w:proofErr w:type="spellStart"/>
      <w:r w:rsidRPr="00CC69F9">
        <w:rPr>
          <w:color w:val="232323"/>
          <w:sz w:val="28"/>
          <w:szCs w:val="28"/>
        </w:rPr>
        <w:t>лиганд</w:t>
      </w:r>
      <w:proofErr w:type="spellEnd"/>
      <w:r w:rsidRPr="00CC69F9">
        <w:rPr>
          <w:color w:val="232323"/>
          <w:sz w:val="28"/>
          <w:szCs w:val="28"/>
        </w:rPr>
        <w:t>-рецептор, моль/л.</w:t>
      </w:r>
      <w:r w:rsidR="00CC69F9">
        <w:rPr>
          <w:color w:val="232323"/>
          <w:sz w:val="28"/>
          <w:szCs w:val="28"/>
        </w:rPr>
        <w:t xml:space="preserve"> </w:t>
      </w:r>
    </w:p>
    <w:p w:rsidR="00534678" w:rsidRPr="00CC69F9" w:rsidRDefault="00534678" w:rsidP="00CC69F9">
      <w:pPr>
        <w:tabs>
          <w:tab w:val="left" w:pos="1134"/>
        </w:tabs>
        <w:ind w:firstLine="851"/>
        <w:jc w:val="both"/>
        <w:rPr>
          <w:sz w:val="28"/>
          <w:szCs w:val="28"/>
        </w:rPr>
      </w:pPr>
      <w:r w:rsidRPr="00CC69F9">
        <w:rPr>
          <w:color w:val="232323"/>
          <w:sz w:val="28"/>
          <w:szCs w:val="28"/>
        </w:rPr>
        <w:t xml:space="preserve">Если учесть, что после взаимодействия </w:t>
      </w:r>
      <w:proofErr w:type="spellStart"/>
      <w:r w:rsidRPr="00CC69F9">
        <w:rPr>
          <w:color w:val="232323"/>
          <w:sz w:val="28"/>
          <w:szCs w:val="28"/>
        </w:rPr>
        <w:t>лиганда</w:t>
      </w:r>
      <w:proofErr w:type="spellEnd"/>
      <w:r w:rsidRPr="00CC69F9">
        <w:rPr>
          <w:color w:val="232323"/>
          <w:sz w:val="28"/>
          <w:szCs w:val="28"/>
        </w:rPr>
        <w:t xml:space="preserve"> с клеткой-мишенью в ней остаются свободные рецепторы, тогда справедливо равенство:</w:t>
      </w:r>
      <w:r w:rsidR="00CC69F9" w:rsidRPr="00CC69F9">
        <w:rPr>
          <w:color w:val="232323"/>
          <w:sz w:val="28"/>
          <w:szCs w:val="28"/>
        </w:rPr>
        <w:t xml:space="preserve"> </w:t>
      </w:r>
      <w:r w:rsidRPr="00CC69F9">
        <w:rPr>
          <w:color w:val="232323"/>
          <w:sz w:val="28"/>
          <w:szCs w:val="28"/>
        </w:rPr>
        <w:t>[</w:t>
      </w:r>
      <w:r w:rsidRPr="00CC69F9">
        <w:rPr>
          <w:color w:val="232323"/>
          <w:sz w:val="28"/>
          <w:szCs w:val="28"/>
          <w:lang w:val="en-US"/>
        </w:rPr>
        <w:t>RH</w:t>
      </w:r>
      <w:r w:rsidRPr="00CC69F9">
        <w:rPr>
          <w:color w:val="232323"/>
          <w:sz w:val="28"/>
          <w:szCs w:val="28"/>
        </w:rPr>
        <w:t>] / [</w:t>
      </w:r>
      <w:r w:rsidRPr="00CC69F9">
        <w:rPr>
          <w:color w:val="232323"/>
          <w:sz w:val="28"/>
          <w:szCs w:val="28"/>
          <w:lang w:val="en-US"/>
        </w:rPr>
        <w:t>R</w:t>
      </w:r>
      <w:r w:rsidRPr="00CC69F9">
        <w:rPr>
          <w:color w:val="232323"/>
          <w:sz w:val="28"/>
          <w:szCs w:val="28"/>
          <w:vertAlign w:val="subscript"/>
          <w:lang w:val="en-US"/>
        </w:rPr>
        <w:t>T</w:t>
      </w:r>
      <w:r w:rsidRPr="00CC69F9">
        <w:rPr>
          <w:color w:val="232323"/>
          <w:sz w:val="28"/>
          <w:szCs w:val="28"/>
        </w:rPr>
        <w:t xml:space="preserve">] = 1 / (1 + </w:t>
      </w:r>
      <w:r w:rsidRPr="00CC69F9">
        <w:rPr>
          <w:color w:val="232323"/>
          <w:sz w:val="28"/>
          <w:szCs w:val="28"/>
          <w:lang w:val="en-US"/>
        </w:rPr>
        <w:t>K</w:t>
      </w:r>
      <w:r w:rsidRPr="00CC69F9">
        <w:rPr>
          <w:color w:val="232323"/>
          <w:sz w:val="28"/>
          <w:szCs w:val="28"/>
          <w:vertAlign w:val="subscript"/>
          <w:lang w:val="en-US"/>
        </w:rPr>
        <w:t>D</w:t>
      </w:r>
      <w:r w:rsidRPr="00CC69F9">
        <w:rPr>
          <w:color w:val="232323"/>
          <w:sz w:val="28"/>
          <w:szCs w:val="28"/>
        </w:rPr>
        <w:t xml:space="preserve"> / [</w:t>
      </w:r>
      <w:r w:rsidRPr="00CC69F9">
        <w:rPr>
          <w:color w:val="232323"/>
          <w:sz w:val="28"/>
          <w:szCs w:val="28"/>
          <w:lang w:val="en-US"/>
        </w:rPr>
        <w:t>H</w:t>
      </w:r>
      <w:r w:rsidRPr="00CC69F9">
        <w:rPr>
          <w:color w:val="232323"/>
          <w:sz w:val="28"/>
          <w:szCs w:val="28"/>
        </w:rPr>
        <w:t>])</w:t>
      </w:r>
      <w:r w:rsidR="00CC69F9" w:rsidRPr="00CC69F9">
        <w:rPr>
          <w:color w:val="232323"/>
          <w:sz w:val="28"/>
          <w:szCs w:val="28"/>
        </w:rPr>
        <w:t xml:space="preserve">; </w:t>
      </w:r>
      <w:r w:rsidRPr="00CC69F9">
        <w:rPr>
          <w:color w:val="232323"/>
          <w:sz w:val="28"/>
          <w:szCs w:val="28"/>
        </w:rPr>
        <w:t>где [</w:t>
      </w:r>
      <w:r w:rsidRPr="00CC69F9">
        <w:rPr>
          <w:color w:val="232323"/>
          <w:sz w:val="28"/>
          <w:szCs w:val="28"/>
          <w:lang w:val="en-US"/>
        </w:rPr>
        <w:t>R</w:t>
      </w:r>
      <w:r w:rsidRPr="00CC69F9">
        <w:rPr>
          <w:color w:val="232323"/>
          <w:sz w:val="28"/>
          <w:szCs w:val="28"/>
          <w:vertAlign w:val="subscript"/>
          <w:lang w:val="en-US"/>
        </w:rPr>
        <w:t>T</w:t>
      </w:r>
      <w:r w:rsidRPr="00CC69F9">
        <w:rPr>
          <w:color w:val="232323"/>
          <w:sz w:val="28"/>
          <w:szCs w:val="28"/>
        </w:rPr>
        <w:t>] – сумма свободных и связанных рецепторов: [R] + [RH].</w:t>
      </w:r>
      <w:r w:rsidR="00CC69F9" w:rsidRPr="00CC69F9">
        <w:rPr>
          <w:color w:val="232323"/>
          <w:sz w:val="28"/>
          <w:szCs w:val="28"/>
        </w:rPr>
        <w:t xml:space="preserve"> </w:t>
      </w:r>
      <w:r w:rsidRPr="00CC69F9">
        <w:rPr>
          <w:sz w:val="28"/>
          <w:szCs w:val="28"/>
        </w:rPr>
        <w:t>Чем ниже показатель диссоциации K</w:t>
      </w:r>
      <w:r w:rsidRPr="00CC69F9">
        <w:rPr>
          <w:sz w:val="28"/>
          <w:szCs w:val="28"/>
          <w:vertAlign w:val="subscript"/>
        </w:rPr>
        <w:t>D</w:t>
      </w:r>
      <w:r w:rsidRPr="00CC69F9">
        <w:rPr>
          <w:sz w:val="28"/>
          <w:szCs w:val="28"/>
        </w:rPr>
        <w:t xml:space="preserve">, выше сродство медиатора к рецептору имеет место. Для многих рецепторов, взаимодействующих с гормонами, концентрация </w:t>
      </w:r>
      <w:proofErr w:type="spellStart"/>
      <w:r w:rsidRPr="00CC69F9">
        <w:rPr>
          <w:sz w:val="28"/>
          <w:szCs w:val="28"/>
        </w:rPr>
        <w:t>лиганда</w:t>
      </w:r>
      <w:proofErr w:type="spellEnd"/>
      <w:r w:rsidRPr="00CC69F9">
        <w:rPr>
          <w:sz w:val="28"/>
          <w:szCs w:val="28"/>
        </w:rPr>
        <w:t xml:space="preserve">, необходимого для генерации максимального клеточного ответа, меньше значения, необходимого для насыщения всех рецепторных молекул клетки. </w:t>
      </w:r>
    </w:p>
    <w:p w:rsidR="00534678" w:rsidRPr="00E76FCE" w:rsidRDefault="00534678" w:rsidP="00534678">
      <w:pPr>
        <w:shd w:val="clear" w:color="auto" w:fill="FFFFFF"/>
        <w:ind w:firstLine="851"/>
        <w:jc w:val="both"/>
        <w:rPr>
          <w:sz w:val="28"/>
          <w:szCs w:val="28"/>
        </w:rPr>
      </w:pPr>
    </w:p>
    <w:p w:rsidR="00534678" w:rsidRPr="00E76FCE" w:rsidRDefault="00534678" w:rsidP="00534678">
      <w:pPr>
        <w:shd w:val="clear" w:color="auto" w:fill="FFFFFF"/>
        <w:jc w:val="center"/>
        <w:rPr>
          <w:b/>
          <w:sz w:val="28"/>
          <w:szCs w:val="28"/>
        </w:rPr>
      </w:pPr>
      <w:r w:rsidRPr="00E76FCE">
        <w:rPr>
          <w:b/>
          <w:sz w:val="28"/>
          <w:szCs w:val="28"/>
        </w:rPr>
        <w:t>Практическая часть</w:t>
      </w:r>
    </w:p>
    <w:p w:rsidR="00534678" w:rsidRPr="00E76FCE" w:rsidRDefault="00534678" w:rsidP="00534678">
      <w:pPr>
        <w:shd w:val="clear" w:color="auto" w:fill="FFFFFF"/>
        <w:ind w:firstLine="851"/>
        <w:jc w:val="both"/>
        <w:rPr>
          <w:sz w:val="28"/>
          <w:szCs w:val="28"/>
        </w:rPr>
      </w:pPr>
      <w:r w:rsidRPr="00E76FCE">
        <w:rPr>
          <w:sz w:val="28"/>
          <w:szCs w:val="28"/>
        </w:rPr>
        <w:t>В таблице 3 представлены расчетные значения количества связанных с инсулином рецепторов, с помощью графика оцените сродство клеток-мишеней к этому гормону и рассчитайте значений константы диссоциации, оформите вывод в рабочей тетради.</w:t>
      </w:r>
    </w:p>
    <w:p w:rsidR="00462BB7" w:rsidRDefault="00462BB7" w:rsidP="00462BB7">
      <w:pPr>
        <w:shd w:val="clear" w:color="auto" w:fill="FFFFFF"/>
        <w:ind w:firstLine="851"/>
        <w:jc w:val="both"/>
        <w:rPr>
          <w:b/>
          <w:sz w:val="28"/>
          <w:szCs w:val="28"/>
        </w:rPr>
      </w:pPr>
    </w:p>
    <w:p w:rsidR="00462BB7" w:rsidRPr="00E76FCE" w:rsidRDefault="00462BB7" w:rsidP="00462BB7">
      <w:pPr>
        <w:shd w:val="clear" w:color="auto" w:fill="FFFFFF"/>
        <w:ind w:firstLine="851"/>
        <w:jc w:val="both"/>
        <w:rPr>
          <w:b/>
          <w:sz w:val="28"/>
          <w:szCs w:val="28"/>
        </w:rPr>
      </w:pPr>
      <w:r w:rsidRPr="00E76FCE">
        <w:rPr>
          <w:b/>
          <w:sz w:val="28"/>
          <w:szCs w:val="28"/>
        </w:rPr>
        <w:t xml:space="preserve">Таблица 3 – Данные для расчета </w:t>
      </w:r>
    </w:p>
    <w:p w:rsidR="00462BB7" w:rsidRPr="00E76FCE" w:rsidRDefault="00462BB7" w:rsidP="00462BB7">
      <w:pPr>
        <w:shd w:val="clear" w:color="auto" w:fill="FFFFFF"/>
        <w:ind w:firstLine="851"/>
        <w:jc w:val="both"/>
        <w:rPr>
          <w:b/>
          <w:sz w:val="28"/>
          <w:szCs w:val="28"/>
        </w:rPr>
      </w:pPr>
    </w:p>
    <w:tbl>
      <w:tblPr>
        <w:tblW w:w="9361" w:type="dxa"/>
        <w:tblInd w:w="103" w:type="dxa"/>
        <w:tblLook w:val="04A0" w:firstRow="1" w:lastRow="0" w:firstColumn="1" w:lastColumn="0" w:noHBand="0" w:noVBand="1"/>
      </w:tblPr>
      <w:tblGrid>
        <w:gridCol w:w="1649"/>
        <w:gridCol w:w="642"/>
        <w:gridCol w:w="600"/>
        <w:gridCol w:w="709"/>
        <w:gridCol w:w="709"/>
        <w:gridCol w:w="708"/>
        <w:gridCol w:w="727"/>
        <w:gridCol w:w="727"/>
        <w:gridCol w:w="727"/>
        <w:gridCol w:w="727"/>
        <w:gridCol w:w="727"/>
        <w:gridCol w:w="709"/>
      </w:tblGrid>
      <w:tr w:rsidR="00462BB7" w:rsidRPr="00E76FCE" w:rsidTr="001434BD">
        <w:trPr>
          <w:trHeight w:val="518"/>
        </w:trPr>
        <w:tc>
          <w:tcPr>
            <w:tcW w:w="14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2BB7" w:rsidRPr="00E76FCE" w:rsidRDefault="00462BB7" w:rsidP="001434BD">
            <w:pPr>
              <w:jc w:val="center"/>
              <w:rPr>
                <w:color w:val="000000"/>
                <w:sz w:val="28"/>
                <w:szCs w:val="28"/>
              </w:rPr>
            </w:pPr>
            <w:r w:rsidRPr="00E76FCE">
              <w:rPr>
                <w:color w:val="000000"/>
                <w:sz w:val="28"/>
                <w:szCs w:val="28"/>
              </w:rPr>
              <w:t>Клетка</w:t>
            </w: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2BB7" w:rsidRPr="00E96070" w:rsidRDefault="00E96070" w:rsidP="00E96070">
            <w:pPr>
              <w:jc w:val="center"/>
              <w:rPr>
                <w:color w:val="000000"/>
                <w:sz w:val="28"/>
                <w:szCs w:val="28"/>
                <w:lang w:val="en-US"/>
              </w:rPr>
            </w:pPr>
            <w:r>
              <w:rPr>
                <w:color w:val="000000"/>
                <w:sz w:val="28"/>
                <w:szCs w:val="28"/>
                <w:lang w:val="en-US"/>
              </w:rPr>
              <w:t>N</w:t>
            </w:r>
          </w:p>
        </w:tc>
        <w:tc>
          <w:tcPr>
            <w:tcW w:w="7070" w:type="dxa"/>
            <w:gridSpan w:val="10"/>
            <w:tcBorders>
              <w:top w:val="single" w:sz="4" w:space="0" w:color="auto"/>
              <w:left w:val="nil"/>
              <w:bottom w:val="single" w:sz="4" w:space="0" w:color="auto"/>
              <w:right w:val="single" w:sz="4" w:space="0" w:color="auto"/>
            </w:tcBorders>
            <w:shd w:val="clear" w:color="auto" w:fill="auto"/>
            <w:noWrap/>
            <w:vAlign w:val="center"/>
            <w:hideMark/>
          </w:tcPr>
          <w:p w:rsidR="00462BB7" w:rsidRPr="00E76FCE" w:rsidRDefault="00462BB7" w:rsidP="001434BD">
            <w:pPr>
              <w:jc w:val="center"/>
              <w:rPr>
                <w:color w:val="000000"/>
                <w:sz w:val="28"/>
                <w:szCs w:val="28"/>
              </w:rPr>
            </w:pPr>
            <w:r w:rsidRPr="00E76FCE">
              <w:rPr>
                <w:color w:val="000000"/>
                <w:sz w:val="28"/>
                <w:szCs w:val="28"/>
              </w:rPr>
              <w:t xml:space="preserve">Доля рецепторов связанных с </w:t>
            </w:r>
            <w:proofErr w:type="spellStart"/>
            <w:r w:rsidRPr="00E76FCE">
              <w:rPr>
                <w:color w:val="000000"/>
                <w:sz w:val="28"/>
                <w:szCs w:val="28"/>
              </w:rPr>
              <w:t>лигандом</w:t>
            </w:r>
            <w:proofErr w:type="spellEnd"/>
          </w:p>
        </w:tc>
      </w:tr>
      <w:tr w:rsidR="00462BB7" w:rsidRPr="00E76FCE" w:rsidTr="001434BD">
        <w:trPr>
          <w:trHeight w:val="330"/>
        </w:trPr>
        <w:tc>
          <w:tcPr>
            <w:tcW w:w="1488" w:type="dxa"/>
            <w:vMerge/>
            <w:tcBorders>
              <w:top w:val="single" w:sz="4" w:space="0" w:color="auto"/>
              <w:left w:val="single" w:sz="4" w:space="0" w:color="auto"/>
              <w:bottom w:val="single" w:sz="4" w:space="0" w:color="auto"/>
              <w:right w:val="single" w:sz="4" w:space="0" w:color="auto"/>
            </w:tcBorders>
            <w:vAlign w:val="center"/>
            <w:hideMark/>
          </w:tcPr>
          <w:p w:rsidR="00462BB7" w:rsidRPr="00E76FCE" w:rsidRDefault="00462BB7" w:rsidP="001434BD">
            <w:pPr>
              <w:rPr>
                <w:color w:val="000000"/>
                <w:sz w:val="28"/>
                <w:szCs w:val="28"/>
              </w:rPr>
            </w:pPr>
          </w:p>
        </w:tc>
        <w:tc>
          <w:tcPr>
            <w:tcW w:w="803" w:type="dxa"/>
            <w:vMerge/>
            <w:tcBorders>
              <w:top w:val="single" w:sz="4" w:space="0" w:color="auto"/>
              <w:left w:val="single" w:sz="4" w:space="0" w:color="auto"/>
              <w:bottom w:val="single" w:sz="4" w:space="0" w:color="auto"/>
              <w:right w:val="single" w:sz="4" w:space="0" w:color="auto"/>
            </w:tcBorders>
            <w:vAlign w:val="center"/>
            <w:hideMark/>
          </w:tcPr>
          <w:p w:rsidR="00462BB7" w:rsidRPr="00E76FCE" w:rsidRDefault="00462BB7" w:rsidP="001434BD">
            <w:pPr>
              <w:rPr>
                <w:color w:val="000000"/>
                <w:sz w:val="28"/>
                <w:szCs w:val="28"/>
              </w:rPr>
            </w:pPr>
          </w:p>
        </w:tc>
        <w:tc>
          <w:tcPr>
            <w:tcW w:w="600"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0,1</w:t>
            </w:r>
          </w:p>
        </w:tc>
        <w:tc>
          <w:tcPr>
            <w:tcW w:w="709"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0,2</w:t>
            </w:r>
          </w:p>
        </w:tc>
        <w:tc>
          <w:tcPr>
            <w:tcW w:w="709"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0,3</w:t>
            </w:r>
          </w:p>
        </w:tc>
        <w:tc>
          <w:tcPr>
            <w:tcW w:w="708"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0,4</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0,5</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0,6</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0,7</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0,8</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0,9</w:t>
            </w:r>
          </w:p>
        </w:tc>
        <w:tc>
          <w:tcPr>
            <w:tcW w:w="709"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1,0</w:t>
            </w:r>
          </w:p>
        </w:tc>
      </w:tr>
      <w:tr w:rsidR="00462BB7" w:rsidRPr="00E76FCE" w:rsidTr="001434BD">
        <w:trPr>
          <w:trHeight w:val="330"/>
        </w:trPr>
        <w:tc>
          <w:tcPr>
            <w:tcW w:w="1488" w:type="dxa"/>
            <w:tcBorders>
              <w:top w:val="nil"/>
              <w:left w:val="single" w:sz="4" w:space="0" w:color="auto"/>
              <w:bottom w:val="single" w:sz="4" w:space="0" w:color="auto"/>
              <w:right w:val="single" w:sz="4" w:space="0" w:color="auto"/>
            </w:tcBorders>
            <w:shd w:val="clear" w:color="auto" w:fill="auto"/>
            <w:vAlign w:val="bottom"/>
            <w:hideMark/>
          </w:tcPr>
          <w:p w:rsidR="00462BB7" w:rsidRPr="00E76FCE" w:rsidRDefault="00462BB7" w:rsidP="001434BD">
            <w:pPr>
              <w:rPr>
                <w:color w:val="000000"/>
                <w:sz w:val="28"/>
                <w:szCs w:val="28"/>
              </w:rPr>
            </w:pPr>
            <w:r w:rsidRPr="00E76FCE">
              <w:rPr>
                <w:color w:val="000000"/>
                <w:sz w:val="28"/>
                <w:szCs w:val="28"/>
              </w:rPr>
              <w:t>Эритроцит</w:t>
            </w:r>
          </w:p>
        </w:tc>
        <w:tc>
          <w:tcPr>
            <w:tcW w:w="803" w:type="dxa"/>
            <w:tcBorders>
              <w:top w:val="nil"/>
              <w:left w:val="nil"/>
              <w:bottom w:val="single" w:sz="4" w:space="0" w:color="auto"/>
              <w:right w:val="single" w:sz="4" w:space="0" w:color="auto"/>
            </w:tcBorders>
            <w:shd w:val="clear" w:color="auto" w:fill="auto"/>
            <w:vAlign w:val="bottom"/>
            <w:hideMark/>
          </w:tcPr>
          <w:p w:rsidR="00462BB7" w:rsidRPr="00E76FCE" w:rsidRDefault="00462BB7" w:rsidP="001434BD">
            <w:pPr>
              <w:jc w:val="right"/>
              <w:rPr>
                <w:color w:val="000000"/>
                <w:sz w:val="28"/>
                <w:szCs w:val="28"/>
              </w:rPr>
            </w:pPr>
            <w:r w:rsidRPr="00E76FCE">
              <w:rPr>
                <w:color w:val="000000"/>
                <w:sz w:val="28"/>
                <w:szCs w:val="28"/>
              </w:rPr>
              <w:t>9</w:t>
            </w:r>
          </w:p>
        </w:tc>
        <w:tc>
          <w:tcPr>
            <w:tcW w:w="600"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1</w:t>
            </w:r>
          </w:p>
        </w:tc>
        <w:tc>
          <w:tcPr>
            <w:tcW w:w="709"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2</w:t>
            </w:r>
          </w:p>
        </w:tc>
        <w:tc>
          <w:tcPr>
            <w:tcW w:w="709"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3</w:t>
            </w:r>
          </w:p>
        </w:tc>
        <w:tc>
          <w:tcPr>
            <w:tcW w:w="708"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4</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5</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5</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6</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7</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8</w:t>
            </w:r>
          </w:p>
        </w:tc>
        <w:tc>
          <w:tcPr>
            <w:tcW w:w="709"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9</w:t>
            </w:r>
          </w:p>
        </w:tc>
      </w:tr>
      <w:tr w:rsidR="00462BB7" w:rsidRPr="00E76FCE" w:rsidTr="001434BD">
        <w:trPr>
          <w:trHeight w:val="330"/>
        </w:trPr>
        <w:tc>
          <w:tcPr>
            <w:tcW w:w="1488" w:type="dxa"/>
            <w:tcBorders>
              <w:top w:val="nil"/>
              <w:left w:val="single" w:sz="4" w:space="0" w:color="auto"/>
              <w:bottom w:val="single" w:sz="4" w:space="0" w:color="auto"/>
              <w:right w:val="single" w:sz="4" w:space="0" w:color="auto"/>
            </w:tcBorders>
            <w:shd w:val="clear" w:color="auto" w:fill="auto"/>
            <w:vAlign w:val="bottom"/>
            <w:hideMark/>
          </w:tcPr>
          <w:p w:rsidR="00462BB7" w:rsidRPr="00E76FCE" w:rsidRDefault="00462BB7" w:rsidP="001434BD">
            <w:pPr>
              <w:rPr>
                <w:color w:val="000000"/>
                <w:sz w:val="28"/>
                <w:szCs w:val="28"/>
              </w:rPr>
            </w:pPr>
            <w:r w:rsidRPr="00E76FCE">
              <w:rPr>
                <w:color w:val="000000"/>
                <w:sz w:val="28"/>
                <w:szCs w:val="28"/>
              </w:rPr>
              <w:t>Моноциты</w:t>
            </w:r>
          </w:p>
        </w:tc>
        <w:tc>
          <w:tcPr>
            <w:tcW w:w="803" w:type="dxa"/>
            <w:tcBorders>
              <w:top w:val="nil"/>
              <w:left w:val="nil"/>
              <w:bottom w:val="single" w:sz="4" w:space="0" w:color="auto"/>
              <w:right w:val="single" w:sz="4" w:space="0" w:color="auto"/>
            </w:tcBorders>
            <w:shd w:val="clear" w:color="auto" w:fill="auto"/>
            <w:vAlign w:val="bottom"/>
            <w:hideMark/>
          </w:tcPr>
          <w:p w:rsidR="00462BB7" w:rsidRPr="00E76FCE" w:rsidRDefault="00462BB7" w:rsidP="001434BD">
            <w:pPr>
              <w:jc w:val="right"/>
              <w:rPr>
                <w:color w:val="000000"/>
                <w:sz w:val="28"/>
                <w:szCs w:val="28"/>
              </w:rPr>
            </w:pPr>
            <w:r w:rsidRPr="00E76FCE">
              <w:rPr>
                <w:color w:val="000000"/>
                <w:sz w:val="28"/>
                <w:szCs w:val="28"/>
              </w:rPr>
              <w:t>16</w:t>
            </w:r>
          </w:p>
        </w:tc>
        <w:tc>
          <w:tcPr>
            <w:tcW w:w="600"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2</w:t>
            </w:r>
          </w:p>
        </w:tc>
        <w:tc>
          <w:tcPr>
            <w:tcW w:w="709"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3</w:t>
            </w:r>
          </w:p>
        </w:tc>
        <w:tc>
          <w:tcPr>
            <w:tcW w:w="709"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5</w:t>
            </w:r>
          </w:p>
        </w:tc>
        <w:tc>
          <w:tcPr>
            <w:tcW w:w="708"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6</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8</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10</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11</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13</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14</w:t>
            </w:r>
          </w:p>
        </w:tc>
        <w:tc>
          <w:tcPr>
            <w:tcW w:w="709"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15</w:t>
            </w:r>
          </w:p>
        </w:tc>
      </w:tr>
      <w:tr w:rsidR="00462BB7" w:rsidRPr="00E76FCE" w:rsidTr="001434BD">
        <w:trPr>
          <w:trHeight w:val="330"/>
        </w:trPr>
        <w:tc>
          <w:tcPr>
            <w:tcW w:w="1488" w:type="dxa"/>
            <w:tcBorders>
              <w:top w:val="nil"/>
              <w:left w:val="single" w:sz="4" w:space="0" w:color="auto"/>
              <w:bottom w:val="single" w:sz="4" w:space="0" w:color="auto"/>
              <w:right w:val="single" w:sz="4" w:space="0" w:color="auto"/>
            </w:tcBorders>
            <w:shd w:val="clear" w:color="auto" w:fill="auto"/>
            <w:vAlign w:val="bottom"/>
            <w:hideMark/>
          </w:tcPr>
          <w:p w:rsidR="00462BB7" w:rsidRPr="00E76FCE" w:rsidRDefault="00462BB7" w:rsidP="001434BD">
            <w:pPr>
              <w:rPr>
                <w:color w:val="000000"/>
                <w:sz w:val="28"/>
                <w:szCs w:val="28"/>
              </w:rPr>
            </w:pPr>
            <w:proofErr w:type="spellStart"/>
            <w:r w:rsidRPr="00E76FCE">
              <w:rPr>
                <w:color w:val="000000"/>
                <w:sz w:val="28"/>
                <w:szCs w:val="28"/>
              </w:rPr>
              <w:t>Гепатоциты</w:t>
            </w:r>
            <w:proofErr w:type="spellEnd"/>
          </w:p>
        </w:tc>
        <w:tc>
          <w:tcPr>
            <w:tcW w:w="803" w:type="dxa"/>
            <w:tcBorders>
              <w:top w:val="nil"/>
              <w:left w:val="nil"/>
              <w:bottom w:val="single" w:sz="4" w:space="0" w:color="auto"/>
              <w:right w:val="single" w:sz="4" w:space="0" w:color="auto"/>
            </w:tcBorders>
            <w:shd w:val="clear" w:color="auto" w:fill="auto"/>
            <w:vAlign w:val="bottom"/>
            <w:hideMark/>
          </w:tcPr>
          <w:p w:rsidR="00462BB7" w:rsidRPr="00E76FCE" w:rsidRDefault="00462BB7" w:rsidP="001434BD">
            <w:pPr>
              <w:jc w:val="right"/>
              <w:rPr>
                <w:color w:val="000000"/>
                <w:sz w:val="28"/>
                <w:szCs w:val="28"/>
              </w:rPr>
            </w:pPr>
            <w:r w:rsidRPr="00E76FCE">
              <w:rPr>
                <w:color w:val="000000"/>
                <w:sz w:val="28"/>
                <w:szCs w:val="28"/>
              </w:rPr>
              <w:t>50</w:t>
            </w:r>
          </w:p>
        </w:tc>
        <w:tc>
          <w:tcPr>
            <w:tcW w:w="600"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5</w:t>
            </w:r>
          </w:p>
        </w:tc>
        <w:tc>
          <w:tcPr>
            <w:tcW w:w="709"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10</w:t>
            </w:r>
          </w:p>
        </w:tc>
        <w:tc>
          <w:tcPr>
            <w:tcW w:w="709"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15</w:t>
            </w:r>
          </w:p>
        </w:tc>
        <w:tc>
          <w:tcPr>
            <w:tcW w:w="708"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20</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25</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30</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35</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40</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45</w:t>
            </w:r>
          </w:p>
        </w:tc>
        <w:tc>
          <w:tcPr>
            <w:tcW w:w="709"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48</w:t>
            </w:r>
          </w:p>
        </w:tc>
      </w:tr>
      <w:tr w:rsidR="00462BB7" w:rsidRPr="00E76FCE" w:rsidTr="001434BD">
        <w:trPr>
          <w:trHeight w:val="330"/>
        </w:trPr>
        <w:tc>
          <w:tcPr>
            <w:tcW w:w="1488" w:type="dxa"/>
            <w:tcBorders>
              <w:top w:val="nil"/>
              <w:left w:val="single" w:sz="4" w:space="0" w:color="auto"/>
              <w:bottom w:val="single" w:sz="4" w:space="0" w:color="auto"/>
              <w:right w:val="single" w:sz="4" w:space="0" w:color="auto"/>
            </w:tcBorders>
            <w:shd w:val="clear" w:color="auto" w:fill="auto"/>
            <w:vAlign w:val="bottom"/>
            <w:hideMark/>
          </w:tcPr>
          <w:p w:rsidR="00462BB7" w:rsidRPr="00E76FCE" w:rsidRDefault="00462BB7" w:rsidP="001434BD">
            <w:pPr>
              <w:rPr>
                <w:color w:val="000000"/>
                <w:sz w:val="28"/>
                <w:szCs w:val="28"/>
              </w:rPr>
            </w:pPr>
            <w:proofErr w:type="spellStart"/>
            <w:r w:rsidRPr="00E76FCE">
              <w:rPr>
                <w:color w:val="000000"/>
                <w:sz w:val="28"/>
                <w:szCs w:val="28"/>
              </w:rPr>
              <w:t>Адипоциты</w:t>
            </w:r>
            <w:proofErr w:type="spellEnd"/>
          </w:p>
        </w:tc>
        <w:tc>
          <w:tcPr>
            <w:tcW w:w="803" w:type="dxa"/>
            <w:tcBorders>
              <w:top w:val="nil"/>
              <w:left w:val="nil"/>
              <w:bottom w:val="single" w:sz="4" w:space="0" w:color="auto"/>
              <w:right w:val="single" w:sz="4" w:space="0" w:color="auto"/>
            </w:tcBorders>
            <w:shd w:val="clear" w:color="auto" w:fill="auto"/>
            <w:vAlign w:val="bottom"/>
            <w:hideMark/>
          </w:tcPr>
          <w:p w:rsidR="00462BB7" w:rsidRPr="00E76FCE" w:rsidRDefault="00462BB7" w:rsidP="001434BD">
            <w:pPr>
              <w:jc w:val="right"/>
              <w:rPr>
                <w:color w:val="000000"/>
                <w:sz w:val="28"/>
                <w:szCs w:val="28"/>
              </w:rPr>
            </w:pPr>
            <w:r w:rsidRPr="00E76FCE">
              <w:rPr>
                <w:color w:val="000000"/>
                <w:sz w:val="28"/>
                <w:szCs w:val="28"/>
              </w:rPr>
              <w:t>100</w:t>
            </w:r>
          </w:p>
        </w:tc>
        <w:tc>
          <w:tcPr>
            <w:tcW w:w="600"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10</w:t>
            </w:r>
          </w:p>
        </w:tc>
        <w:tc>
          <w:tcPr>
            <w:tcW w:w="709"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20</w:t>
            </w:r>
          </w:p>
        </w:tc>
        <w:tc>
          <w:tcPr>
            <w:tcW w:w="709"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30</w:t>
            </w:r>
          </w:p>
        </w:tc>
        <w:tc>
          <w:tcPr>
            <w:tcW w:w="708"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40</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50</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60</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70</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80</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90</w:t>
            </w:r>
          </w:p>
        </w:tc>
        <w:tc>
          <w:tcPr>
            <w:tcW w:w="709"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95</w:t>
            </w:r>
          </w:p>
        </w:tc>
      </w:tr>
      <w:tr w:rsidR="00462BB7" w:rsidRPr="00E76FCE" w:rsidTr="001434BD">
        <w:trPr>
          <w:trHeight w:val="330"/>
        </w:trPr>
        <w:tc>
          <w:tcPr>
            <w:tcW w:w="1488" w:type="dxa"/>
            <w:tcBorders>
              <w:top w:val="nil"/>
              <w:left w:val="single" w:sz="4" w:space="0" w:color="auto"/>
              <w:bottom w:val="single" w:sz="4" w:space="0" w:color="auto"/>
              <w:right w:val="single" w:sz="4" w:space="0" w:color="auto"/>
            </w:tcBorders>
            <w:shd w:val="clear" w:color="auto" w:fill="auto"/>
            <w:vAlign w:val="bottom"/>
            <w:hideMark/>
          </w:tcPr>
          <w:p w:rsidR="00462BB7" w:rsidRPr="00E76FCE" w:rsidRDefault="00462BB7" w:rsidP="001434BD">
            <w:pPr>
              <w:rPr>
                <w:color w:val="000000"/>
                <w:sz w:val="28"/>
                <w:szCs w:val="28"/>
              </w:rPr>
            </w:pPr>
            <w:r w:rsidRPr="00E76FCE">
              <w:rPr>
                <w:color w:val="000000"/>
                <w:sz w:val="28"/>
                <w:szCs w:val="28"/>
              </w:rPr>
              <w:t>Печень</w:t>
            </w:r>
          </w:p>
        </w:tc>
        <w:tc>
          <w:tcPr>
            <w:tcW w:w="803" w:type="dxa"/>
            <w:tcBorders>
              <w:top w:val="nil"/>
              <w:left w:val="nil"/>
              <w:bottom w:val="single" w:sz="4" w:space="0" w:color="auto"/>
              <w:right w:val="single" w:sz="4" w:space="0" w:color="auto"/>
            </w:tcBorders>
            <w:shd w:val="clear" w:color="auto" w:fill="auto"/>
            <w:vAlign w:val="bottom"/>
            <w:hideMark/>
          </w:tcPr>
          <w:p w:rsidR="00462BB7" w:rsidRPr="00E76FCE" w:rsidRDefault="00462BB7" w:rsidP="001434BD">
            <w:pPr>
              <w:jc w:val="right"/>
              <w:rPr>
                <w:color w:val="000000"/>
                <w:sz w:val="28"/>
                <w:szCs w:val="28"/>
              </w:rPr>
            </w:pPr>
            <w:r w:rsidRPr="00E76FCE">
              <w:rPr>
                <w:color w:val="000000"/>
                <w:sz w:val="28"/>
                <w:szCs w:val="28"/>
              </w:rPr>
              <w:t>200</w:t>
            </w:r>
          </w:p>
        </w:tc>
        <w:tc>
          <w:tcPr>
            <w:tcW w:w="600"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20</w:t>
            </w:r>
          </w:p>
        </w:tc>
        <w:tc>
          <w:tcPr>
            <w:tcW w:w="709"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40</w:t>
            </w:r>
          </w:p>
        </w:tc>
        <w:tc>
          <w:tcPr>
            <w:tcW w:w="709"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60</w:t>
            </w:r>
          </w:p>
        </w:tc>
        <w:tc>
          <w:tcPr>
            <w:tcW w:w="708"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80</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100</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120</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140</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160</w:t>
            </w:r>
          </w:p>
        </w:tc>
        <w:tc>
          <w:tcPr>
            <w:tcW w:w="727"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180</w:t>
            </w:r>
          </w:p>
        </w:tc>
        <w:tc>
          <w:tcPr>
            <w:tcW w:w="709" w:type="dxa"/>
            <w:tcBorders>
              <w:top w:val="nil"/>
              <w:left w:val="nil"/>
              <w:bottom w:val="single" w:sz="4" w:space="0" w:color="auto"/>
              <w:right w:val="single" w:sz="4" w:space="0" w:color="auto"/>
            </w:tcBorders>
            <w:shd w:val="clear" w:color="auto" w:fill="auto"/>
            <w:noWrap/>
            <w:vAlign w:val="bottom"/>
            <w:hideMark/>
          </w:tcPr>
          <w:p w:rsidR="00462BB7" w:rsidRPr="00E76FCE" w:rsidRDefault="00462BB7" w:rsidP="001434BD">
            <w:pPr>
              <w:jc w:val="center"/>
              <w:rPr>
                <w:color w:val="000000"/>
                <w:sz w:val="28"/>
                <w:szCs w:val="28"/>
              </w:rPr>
            </w:pPr>
            <w:r w:rsidRPr="00E76FCE">
              <w:rPr>
                <w:color w:val="000000"/>
                <w:sz w:val="28"/>
                <w:szCs w:val="28"/>
              </w:rPr>
              <w:t>190</w:t>
            </w:r>
          </w:p>
        </w:tc>
      </w:tr>
    </w:tbl>
    <w:p w:rsidR="00462BB7" w:rsidRDefault="00462BB7"/>
    <w:p w:rsidR="00E96070" w:rsidRDefault="00E96070" w:rsidP="00E96070">
      <w:pPr>
        <w:ind w:firstLine="851"/>
        <w:jc w:val="both"/>
      </w:pPr>
      <w:r w:rsidRPr="00E76FCE">
        <w:rPr>
          <w:b/>
          <w:noProof/>
          <w:sz w:val="28"/>
          <w:szCs w:val="28"/>
        </w:rPr>
        <w:lastRenderedPageBreak/>
        <w:t>Контрольные вопросы</w:t>
      </w:r>
      <w:r w:rsidRPr="00E76FCE">
        <w:rPr>
          <w:noProof/>
          <w:sz w:val="28"/>
          <w:szCs w:val="28"/>
        </w:rPr>
        <w:t xml:space="preserve">: Что такое </w:t>
      </w:r>
      <w:r>
        <w:rPr>
          <w:noProof/>
          <w:sz w:val="28"/>
          <w:szCs w:val="28"/>
        </w:rPr>
        <w:t>аффинность</w:t>
      </w:r>
      <w:r w:rsidRPr="00E76FCE">
        <w:rPr>
          <w:noProof/>
          <w:sz w:val="28"/>
          <w:szCs w:val="28"/>
        </w:rPr>
        <w:t xml:space="preserve">? Приведите примеры. </w:t>
      </w:r>
      <w:r>
        <w:rPr>
          <w:noProof/>
          <w:sz w:val="28"/>
          <w:szCs w:val="28"/>
        </w:rPr>
        <w:t>Что такое лиганд</w:t>
      </w:r>
      <w:r w:rsidRPr="00E76FCE">
        <w:rPr>
          <w:noProof/>
          <w:sz w:val="28"/>
          <w:szCs w:val="28"/>
        </w:rPr>
        <w:t xml:space="preserve">? </w:t>
      </w:r>
      <w:r>
        <w:rPr>
          <w:noProof/>
          <w:sz w:val="28"/>
          <w:szCs w:val="28"/>
        </w:rPr>
        <w:t>Как может быть оценена аффинности медиатора и рецептора</w:t>
      </w:r>
      <w:r w:rsidRPr="00E76FCE">
        <w:rPr>
          <w:noProof/>
          <w:sz w:val="28"/>
          <w:szCs w:val="28"/>
        </w:rPr>
        <w:t xml:space="preserve">? </w:t>
      </w:r>
      <w:r>
        <w:rPr>
          <w:noProof/>
          <w:sz w:val="28"/>
          <w:szCs w:val="28"/>
        </w:rPr>
        <w:t>Что такое клеточный ответ</w:t>
      </w:r>
      <w:r w:rsidRPr="00E76FCE">
        <w:rPr>
          <w:noProof/>
          <w:sz w:val="28"/>
          <w:szCs w:val="28"/>
        </w:rPr>
        <w:t xml:space="preserve">? </w:t>
      </w:r>
      <w:r>
        <w:rPr>
          <w:noProof/>
          <w:sz w:val="28"/>
          <w:szCs w:val="28"/>
        </w:rPr>
        <w:t>Как оценивается сродвство гормона и рецептора</w:t>
      </w:r>
      <w:r w:rsidRPr="00E76FCE">
        <w:rPr>
          <w:noProof/>
          <w:sz w:val="28"/>
          <w:szCs w:val="28"/>
        </w:rPr>
        <w:t>?</w:t>
      </w:r>
    </w:p>
    <w:sectPr w:rsidR="00E9607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678" w:rsidRDefault="00534678" w:rsidP="00534678">
      <w:r>
        <w:separator/>
      </w:r>
    </w:p>
  </w:endnote>
  <w:endnote w:type="continuationSeparator" w:id="0">
    <w:p w:rsidR="00534678" w:rsidRDefault="00534678" w:rsidP="00534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678" w:rsidRDefault="00534678" w:rsidP="00534678">
      <w:r>
        <w:separator/>
      </w:r>
    </w:p>
  </w:footnote>
  <w:footnote w:type="continuationSeparator" w:id="0">
    <w:p w:rsidR="00534678" w:rsidRDefault="00534678" w:rsidP="00534678">
      <w:r>
        <w:continuationSeparator/>
      </w:r>
    </w:p>
  </w:footnote>
  <w:footnote w:id="1">
    <w:p w:rsidR="00534678" w:rsidRPr="00641D45" w:rsidRDefault="00534678" w:rsidP="00534678">
      <w:pPr>
        <w:pStyle w:val="a5"/>
        <w:rPr>
          <w:rFonts w:ascii="Times New Roman" w:hAnsi="Times New Roman"/>
          <w:sz w:val="22"/>
          <w:szCs w:val="22"/>
        </w:rPr>
      </w:pPr>
      <w:r w:rsidRPr="00641D45">
        <w:rPr>
          <w:rStyle w:val="a7"/>
          <w:rFonts w:ascii="Times New Roman" w:hAnsi="Times New Roman"/>
          <w:sz w:val="22"/>
          <w:szCs w:val="22"/>
        </w:rPr>
        <w:footnoteRef/>
      </w:r>
      <w:r w:rsidRPr="00641D45">
        <w:rPr>
          <w:rFonts w:ascii="Times New Roman" w:hAnsi="Times New Roman"/>
          <w:sz w:val="22"/>
          <w:szCs w:val="22"/>
        </w:rPr>
        <w:t xml:space="preserve"> - </w:t>
      </w:r>
      <w:hyperlink r:id="rId1" w:history="1">
        <w:r w:rsidRPr="00641D45">
          <w:rPr>
            <w:rStyle w:val="a3"/>
            <w:rFonts w:ascii="Times New Roman" w:hAnsi="Times New Roman"/>
            <w:sz w:val="22"/>
            <w:szCs w:val="22"/>
          </w:rPr>
          <w:t>http://molbiol.ru/scripts/01_18.html</w:t>
        </w:r>
      </w:hyperlink>
    </w:p>
    <w:p w:rsidR="00534678" w:rsidRDefault="00534678" w:rsidP="00534678">
      <w:pPr>
        <w:pStyle w:val="a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163C3B"/>
    <w:multiLevelType w:val="hybridMultilevel"/>
    <w:tmpl w:val="E700A24E"/>
    <w:lvl w:ilvl="0" w:tplc="C60C362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678"/>
    <w:rsid w:val="00142E02"/>
    <w:rsid w:val="00462BB7"/>
    <w:rsid w:val="00534678"/>
    <w:rsid w:val="009A3E54"/>
    <w:rsid w:val="009C7AE1"/>
    <w:rsid w:val="00A4298D"/>
    <w:rsid w:val="00CC69F9"/>
    <w:rsid w:val="00D1002F"/>
    <w:rsid w:val="00E960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6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34678"/>
    <w:rPr>
      <w:color w:val="0000FF"/>
      <w:u w:val="single"/>
    </w:rPr>
  </w:style>
  <w:style w:type="paragraph" w:styleId="a4">
    <w:name w:val="List Paragraph"/>
    <w:basedOn w:val="a"/>
    <w:uiPriority w:val="34"/>
    <w:qFormat/>
    <w:rsid w:val="00534678"/>
    <w:pPr>
      <w:spacing w:after="200" w:line="276" w:lineRule="auto"/>
      <w:ind w:left="720"/>
      <w:contextualSpacing/>
    </w:pPr>
    <w:rPr>
      <w:rFonts w:ascii="Calibri" w:eastAsia="Calibri" w:hAnsi="Calibri"/>
      <w:sz w:val="22"/>
      <w:szCs w:val="22"/>
      <w:lang w:eastAsia="en-US"/>
    </w:rPr>
  </w:style>
  <w:style w:type="paragraph" w:styleId="a5">
    <w:name w:val="footnote text"/>
    <w:basedOn w:val="a"/>
    <w:link w:val="a6"/>
    <w:uiPriority w:val="99"/>
    <w:semiHidden/>
    <w:unhideWhenUsed/>
    <w:rsid w:val="00534678"/>
    <w:pPr>
      <w:spacing w:after="200" w:line="276" w:lineRule="auto"/>
    </w:pPr>
    <w:rPr>
      <w:rFonts w:ascii="Calibri" w:eastAsia="Calibri" w:hAnsi="Calibri"/>
      <w:sz w:val="20"/>
      <w:szCs w:val="20"/>
      <w:lang w:eastAsia="en-US"/>
    </w:rPr>
  </w:style>
  <w:style w:type="character" w:customStyle="1" w:styleId="a6">
    <w:name w:val="Текст сноски Знак"/>
    <w:basedOn w:val="a0"/>
    <w:link w:val="a5"/>
    <w:uiPriority w:val="99"/>
    <w:semiHidden/>
    <w:rsid w:val="00534678"/>
    <w:rPr>
      <w:rFonts w:ascii="Calibri" w:eastAsia="Calibri" w:hAnsi="Calibri" w:cs="Times New Roman"/>
      <w:sz w:val="20"/>
      <w:szCs w:val="20"/>
    </w:rPr>
  </w:style>
  <w:style w:type="character" w:styleId="a7">
    <w:name w:val="footnote reference"/>
    <w:uiPriority w:val="99"/>
    <w:semiHidden/>
    <w:unhideWhenUsed/>
    <w:rsid w:val="00534678"/>
    <w:rPr>
      <w:vertAlign w:val="superscript"/>
    </w:rPr>
  </w:style>
  <w:style w:type="table" w:styleId="a8">
    <w:name w:val="Table Grid"/>
    <w:basedOn w:val="a1"/>
    <w:uiPriority w:val="59"/>
    <w:rsid w:val="005346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Обычный1"/>
    <w:rsid w:val="00534678"/>
    <w:pPr>
      <w:widowControl w:val="0"/>
      <w:spacing w:after="0" w:line="280" w:lineRule="auto"/>
      <w:ind w:firstLine="320"/>
      <w:jc w:val="both"/>
    </w:pPr>
    <w:rPr>
      <w:rFonts w:ascii="Times New Roman" w:eastAsia="Times New Roman" w:hAnsi="Times New Roman" w:cs="Times New Roman"/>
      <w:snapToGrid w:val="0"/>
      <w:sz w:val="20"/>
      <w:szCs w:val="20"/>
      <w:lang w:eastAsia="ru-RU"/>
    </w:rPr>
  </w:style>
  <w:style w:type="paragraph" w:styleId="HTML">
    <w:name w:val="HTML Preformatted"/>
    <w:basedOn w:val="a"/>
    <w:link w:val="HTML0"/>
    <w:uiPriority w:val="99"/>
    <w:unhideWhenUsed/>
    <w:rsid w:val="00534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534678"/>
    <w:rPr>
      <w:rFonts w:ascii="Courier New" w:eastAsia="Times New Roman" w:hAnsi="Courier New" w:cs="Courier New"/>
      <w:sz w:val="20"/>
      <w:szCs w:val="20"/>
      <w:lang w:eastAsia="ru-RU"/>
    </w:rPr>
  </w:style>
  <w:style w:type="paragraph" w:customStyle="1" w:styleId="tx">
    <w:name w:val="tx"/>
    <w:basedOn w:val="a"/>
    <w:rsid w:val="00534678"/>
    <w:pPr>
      <w:spacing w:before="100" w:beforeAutospacing="1" w:after="100" w:afterAutospacing="1"/>
    </w:pPr>
  </w:style>
  <w:style w:type="character" w:customStyle="1" w:styleId="markedcontent">
    <w:name w:val="markedcontent"/>
    <w:basedOn w:val="a0"/>
    <w:rsid w:val="00534678"/>
  </w:style>
  <w:style w:type="paragraph" w:styleId="a9">
    <w:name w:val="Balloon Text"/>
    <w:basedOn w:val="a"/>
    <w:link w:val="aa"/>
    <w:uiPriority w:val="99"/>
    <w:semiHidden/>
    <w:unhideWhenUsed/>
    <w:rsid w:val="00534678"/>
    <w:rPr>
      <w:rFonts w:ascii="Tahoma" w:hAnsi="Tahoma" w:cs="Tahoma"/>
      <w:sz w:val="16"/>
      <w:szCs w:val="16"/>
    </w:rPr>
  </w:style>
  <w:style w:type="character" w:customStyle="1" w:styleId="aa">
    <w:name w:val="Текст выноски Знак"/>
    <w:basedOn w:val="a0"/>
    <w:link w:val="a9"/>
    <w:uiPriority w:val="99"/>
    <w:semiHidden/>
    <w:rsid w:val="0053467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6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34678"/>
    <w:rPr>
      <w:color w:val="0000FF"/>
      <w:u w:val="single"/>
    </w:rPr>
  </w:style>
  <w:style w:type="paragraph" w:styleId="a4">
    <w:name w:val="List Paragraph"/>
    <w:basedOn w:val="a"/>
    <w:uiPriority w:val="34"/>
    <w:qFormat/>
    <w:rsid w:val="00534678"/>
    <w:pPr>
      <w:spacing w:after="200" w:line="276" w:lineRule="auto"/>
      <w:ind w:left="720"/>
      <w:contextualSpacing/>
    </w:pPr>
    <w:rPr>
      <w:rFonts w:ascii="Calibri" w:eastAsia="Calibri" w:hAnsi="Calibri"/>
      <w:sz w:val="22"/>
      <w:szCs w:val="22"/>
      <w:lang w:eastAsia="en-US"/>
    </w:rPr>
  </w:style>
  <w:style w:type="paragraph" w:styleId="a5">
    <w:name w:val="footnote text"/>
    <w:basedOn w:val="a"/>
    <w:link w:val="a6"/>
    <w:uiPriority w:val="99"/>
    <w:semiHidden/>
    <w:unhideWhenUsed/>
    <w:rsid w:val="00534678"/>
    <w:pPr>
      <w:spacing w:after="200" w:line="276" w:lineRule="auto"/>
    </w:pPr>
    <w:rPr>
      <w:rFonts w:ascii="Calibri" w:eastAsia="Calibri" w:hAnsi="Calibri"/>
      <w:sz w:val="20"/>
      <w:szCs w:val="20"/>
      <w:lang w:eastAsia="en-US"/>
    </w:rPr>
  </w:style>
  <w:style w:type="character" w:customStyle="1" w:styleId="a6">
    <w:name w:val="Текст сноски Знак"/>
    <w:basedOn w:val="a0"/>
    <w:link w:val="a5"/>
    <w:uiPriority w:val="99"/>
    <w:semiHidden/>
    <w:rsid w:val="00534678"/>
    <w:rPr>
      <w:rFonts w:ascii="Calibri" w:eastAsia="Calibri" w:hAnsi="Calibri" w:cs="Times New Roman"/>
      <w:sz w:val="20"/>
      <w:szCs w:val="20"/>
    </w:rPr>
  </w:style>
  <w:style w:type="character" w:styleId="a7">
    <w:name w:val="footnote reference"/>
    <w:uiPriority w:val="99"/>
    <w:semiHidden/>
    <w:unhideWhenUsed/>
    <w:rsid w:val="00534678"/>
    <w:rPr>
      <w:vertAlign w:val="superscript"/>
    </w:rPr>
  </w:style>
  <w:style w:type="table" w:styleId="a8">
    <w:name w:val="Table Grid"/>
    <w:basedOn w:val="a1"/>
    <w:uiPriority w:val="59"/>
    <w:rsid w:val="005346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Обычный1"/>
    <w:rsid w:val="00534678"/>
    <w:pPr>
      <w:widowControl w:val="0"/>
      <w:spacing w:after="0" w:line="280" w:lineRule="auto"/>
      <w:ind w:firstLine="320"/>
      <w:jc w:val="both"/>
    </w:pPr>
    <w:rPr>
      <w:rFonts w:ascii="Times New Roman" w:eastAsia="Times New Roman" w:hAnsi="Times New Roman" w:cs="Times New Roman"/>
      <w:snapToGrid w:val="0"/>
      <w:sz w:val="20"/>
      <w:szCs w:val="20"/>
      <w:lang w:eastAsia="ru-RU"/>
    </w:rPr>
  </w:style>
  <w:style w:type="paragraph" w:styleId="HTML">
    <w:name w:val="HTML Preformatted"/>
    <w:basedOn w:val="a"/>
    <w:link w:val="HTML0"/>
    <w:uiPriority w:val="99"/>
    <w:unhideWhenUsed/>
    <w:rsid w:val="00534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534678"/>
    <w:rPr>
      <w:rFonts w:ascii="Courier New" w:eastAsia="Times New Roman" w:hAnsi="Courier New" w:cs="Courier New"/>
      <w:sz w:val="20"/>
      <w:szCs w:val="20"/>
      <w:lang w:eastAsia="ru-RU"/>
    </w:rPr>
  </w:style>
  <w:style w:type="paragraph" w:customStyle="1" w:styleId="tx">
    <w:name w:val="tx"/>
    <w:basedOn w:val="a"/>
    <w:rsid w:val="00534678"/>
    <w:pPr>
      <w:spacing w:before="100" w:beforeAutospacing="1" w:after="100" w:afterAutospacing="1"/>
    </w:pPr>
  </w:style>
  <w:style w:type="character" w:customStyle="1" w:styleId="markedcontent">
    <w:name w:val="markedcontent"/>
    <w:basedOn w:val="a0"/>
    <w:rsid w:val="00534678"/>
  </w:style>
  <w:style w:type="paragraph" w:styleId="a9">
    <w:name w:val="Balloon Text"/>
    <w:basedOn w:val="a"/>
    <w:link w:val="aa"/>
    <w:uiPriority w:val="99"/>
    <w:semiHidden/>
    <w:unhideWhenUsed/>
    <w:rsid w:val="00534678"/>
    <w:rPr>
      <w:rFonts w:ascii="Tahoma" w:hAnsi="Tahoma" w:cs="Tahoma"/>
      <w:sz w:val="16"/>
      <w:szCs w:val="16"/>
    </w:rPr>
  </w:style>
  <w:style w:type="character" w:customStyle="1" w:styleId="aa">
    <w:name w:val="Текст выноски Знак"/>
    <w:basedOn w:val="a0"/>
    <w:link w:val="a9"/>
    <w:uiPriority w:val="99"/>
    <w:semiHidden/>
    <w:rsid w:val="0053467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molbiol.ru/scripts/01_1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8</Pages>
  <Words>2078</Words>
  <Characters>11845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 Drozdov</dc:creator>
  <cp:lastModifiedBy>Denis Drozdov</cp:lastModifiedBy>
  <cp:revision>6</cp:revision>
  <cp:lastPrinted>2022-03-12T08:30:00Z</cp:lastPrinted>
  <dcterms:created xsi:type="dcterms:W3CDTF">2021-10-25T09:10:00Z</dcterms:created>
  <dcterms:modified xsi:type="dcterms:W3CDTF">2022-03-12T08:31:00Z</dcterms:modified>
</cp:coreProperties>
</file>